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AE750" w14:textId="77777777" w:rsidR="00532E0A" w:rsidRPr="00E81AD4" w:rsidRDefault="00532E0A" w:rsidP="00BF2152">
      <w:pPr>
        <w:pStyle w:val="Heading3"/>
        <w:rPr>
          <w:rFonts w:ascii="Trebuchet MS" w:hAnsi="Trebuchet MS" w:cstheme="minorHAnsi"/>
          <w:color w:val="000000" w:themeColor="text1"/>
          <w:sz w:val="20"/>
          <w:szCs w:val="20"/>
          <w:lang w:val="ro-RO"/>
        </w:rPr>
      </w:pPr>
      <w:bookmarkStart w:id="0" w:name="_Toc487541301"/>
      <w:bookmarkStart w:id="1" w:name="_Ref487543925"/>
      <w:bookmarkStart w:id="2" w:name="Anexa_5_1_Termeni_de_referință"/>
      <w:r w:rsidRPr="00E81AD4">
        <w:rPr>
          <w:rFonts w:ascii="Trebuchet MS" w:hAnsi="Trebuchet MS" w:cstheme="minorHAnsi"/>
          <w:color w:val="000000" w:themeColor="text1"/>
          <w:sz w:val="20"/>
          <w:szCs w:val="20"/>
          <w:lang w:val="ro-RO"/>
        </w:rPr>
        <w:t>Anexa 5 - Formulare pentru achiziţia de servicii de consultanţă</w:t>
      </w:r>
      <w:bookmarkEnd w:id="0"/>
      <w:bookmarkEnd w:id="1"/>
    </w:p>
    <w:p w14:paraId="6D18D9F3" w14:textId="77777777" w:rsidR="00532E0A" w:rsidRPr="00E81AD4" w:rsidRDefault="00532E0A" w:rsidP="00BF2152">
      <w:pPr>
        <w:pStyle w:val="Heading3"/>
        <w:rPr>
          <w:rStyle w:val="Hyperlink"/>
          <w:rFonts w:ascii="Trebuchet MS" w:hAnsi="Trebuchet MS" w:cstheme="minorHAnsi"/>
          <w:color w:val="000000" w:themeColor="text1"/>
          <w:sz w:val="20"/>
          <w:szCs w:val="20"/>
          <w:lang w:val="ro-RO"/>
        </w:rPr>
      </w:pPr>
    </w:p>
    <w:p w14:paraId="6D6E4313" w14:textId="77777777" w:rsidR="00B33DDF" w:rsidRPr="00E81AD4" w:rsidRDefault="00D00714" w:rsidP="00BF2152">
      <w:pPr>
        <w:spacing w:after="0" w:line="240" w:lineRule="auto"/>
        <w:jc w:val="right"/>
        <w:rPr>
          <w:rFonts w:ascii="Trebuchet MS" w:hAnsi="Trebuchet MS" w:cstheme="minorHAnsi"/>
          <w:b/>
          <w:i/>
          <w:color w:val="000000" w:themeColor="text1"/>
          <w:sz w:val="20"/>
          <w:szCs w:val="20"/>
          <w:lang w:val="ro-RO"/>
        </w:rPr>
      </w:pPr>
      <w:hyperlink w:anchor="Anexe" w:history="1">
        <w:r w:rsidR="00532E0A" w:rsidRPr="00E81AD4">
          <w:rPr>
            <w:rStyle w:val="Hyperlink"/>
            <w:rFonts w:ascii="Trebuchet MS" w:hAnsi="Trebuchet MS" w:cstheme="minorHAnsi"/>
            <w:b/>
            <w:i/>
            <w:color w:val="000000" w:themeColor="text1"/>
            <w:sz w:val="20"/>
            <w:szCs w:val="20"/>
            <w:u w:val="none"/>
            <w:lang w:val="ro-RO"/>
          </w:rPr>
          <w:t>Anexa 5.1 - Termeni de referinţă</w:t>
        </w:r>
        <w:bookmarkEnd w:id="2"/>
      </w:hyperlink>
    </w:p>
    <w:p w14:paraId="3A101D39" w14:textId="77777777" w:rsidR="00C60591" w:rsidRPr="00E81AD4" w:rsidRDefault="00C60591" w:rsidP="00BF2152">
      <w:pPr>
        <w:spacing w:after="0" w:line="240" w:lineRule="auto"/>
        <w:jc w:val="both"/>
        <w:rPr>
          <w:rFonts w:ascii="Trebuchet MS" w:hAnsi="Trebuchet MS" w:cstheme="minorHAnsi"/>
          <w:color w:val="000000" w:themeColor="text1"/>
          <w:sz w:val="20"/>
          <w:szCs w:val="20"/>
          <w:lang w:val="ro-RO"/>
        </w:rPr>
      </w:pPr>
      <w:r w:rsidRPr="00E81AD4">
        <w:rPr>
          <w:rFonts w:ascii="Trebuchet MS" w:hAnsi="Trebuchet MS" w:cstheme="minorHAnsi"/>
          <w:color w:val="000000" w:themeColor="text1"/>
          <w:sz w:val="20"/>
          <w:szCs w:val="20"/>
          <w:lang w:val="ro-RO"/>
        </w:rPr>
        <w:t>Proiectul privind Învăţământul Secundar (ROSE)</w:t>
      </w:r>
    </w:p>
    <w:p w14:paraId="173DEE26" w14:textId="77777777" w:rsidR="00C60591" w:rsidRPr="00E81AD4" w:rsidRDefault="00C60591" w:rsidP="00BF2152">
      <w:pPr>
        <w:spacing w:after="0" w:line="240" w:lineRule="auto"/>
        <w:jc w:val="both"/>
        <w:rPr>
          <w:rFonts w:ascii="Trebuchet MS" w:hAnsi="Trebuchet MS" w:cstheme="minorHAnsi"/>
          <w:color w:val="000000" w:themeColor="text1"/>
          <w:sz w:val="20"/>
          <w:szCs w:val="20"/>
          <w:lang w:val="ro-RO"/>
        </w:rPr>
      </w:pPr>
      <w:r w:rsidRPr="00E81AD4">
        <w:rPr>
          <w:rFonts w:ascii="Trebuchet MS" w:hAnsi="Trebuchet MS" w:cstheme="minorHAnsi"/>
          <w:color w:val="000000" w:themeColor="text1"/>
          <w:sz w:val="20"/>
          <w:szCs w:val="20"/>
          <w:lang w:val="ro-RO"/>
        </w:rPr>
        <w:t>SCHEMA DE GRANTURI PENTRU UNIVERSITĂŢI – Programe de vară de tip punte (SGCU – PV)</w:t>
      </w:r>
    </w:p>
    <w:p w14:paraId="3DE5E47F" w14:textId="77777777" w:rsidR="00C60591" w:rsidRPr="00E81AD4" w:rsidRDefault="00C60591" w:rsidP="00BF2152">
      <w:pPr>
        <w:spacing w:after="0" w:line="240" w:lineRule="auto"/>
        <w:jc w:val="both"/>
        <w:rPr>
          <w:rFonts w:ascii="Trebuchet MS" w:hAnsi="Trebuchet MS" w:cstheme="minorHAnsi"/>
          <w:color w:val="000000" w:themeColor="text1"/>
          <w:sz w:val="20"/>
          <w:szCs w:val="20"/>
          <w:lang w:val="ro-RO"/>
        </w:rPr>
      </w:pPr>
      <w:r w:rsidRPr="00E81AD4">
        <w:rPr>
          <w:rFonts w:ascii="Trebuchet MS" w:hAnsi="Trebuchet MS" w:cstheme="minorHAnsi"/>
          <w:color w:val="000000" w:themeColor="text1"/>
          <w:sz w:val="20"/>
          <w:szCs w:val="20"/>
          <w:lang w:val="ro-RO"/>
        </w:rPr>
        <w:t>Beneficiar: Universitatea „Alexandru Ioan Cuza” din Iaşi</w:t>
      </w:r>
    </w:p>
    <w:p w14:paraId="377BBAEC" w14:textId="77777777" w:rsidR="00C60591" w:rsidRPr="00E81AD4" w:rsidRDefault="00C60591" w:rsidP="00BF2152">
      <w:pPr>
        <w:spacing w:after="0" w:line="240" w:lineRule="auto"/>
        <w:jc w:val="both"/>
        <w:rPr>
          <w:rFonts w:ascii="Trebuchet MS" w:hAnsi="Trebuchet MS" w:cstheme="minorHAnsi"/>
          <w:color w:val="000000" w:themeColor="text1"/>
          <w:sz w:val="20"/>
          <w:szCs w:val="20"/>
          <w:lang w:val="ro-RO"/>
        </w:rPr>
      </w:pPr>
      <w:r w:rsidRPr="00E81AD4">
        <w:rPr>
          <w:rFonts w:ascii="Trebuchet MS" w:hAnsi="Trebuchet MS" w:cstheme="minorHAnsi"/>
          <w:color w:val="000000" w:themeColor="text1"/>
          <w:sz w:val="20"/>
          <w:szCs w:val="20"/>
          <w:lang w:val="ro-RO"/>
        </w:rPr>
        <w:t xml:space="preserve">Titlul subproiectului: </w:t>
      </w:r>
      <w:r w:rsidR="003A61F4" w:rsidRPr="00E81AD4">
        <w:rPr>
          <w:rFonts w:ascii="Trebuchet MS" w:hAnsi="Trebuchet MS" w:cstheme="minorHAnsi"/>
          <w:color w:val="000000" w:themeColor="text1"/>
          <w:sz w:val="20"/>
          <w:szCs w:val="20"/>
          <w:lang w:val="ro-RO"/>
        </w:rPr>
        <w:t>Cum ajung profesor/antrenor? - CAPA</w:t>
      </w:r>
    </w:p>
    <w:p w14:paraId="20BEC0F5" w14:textId="77777777" w:rsidR="00C60591" w:rsidRDefault="00C60591" w:rsidP="00BF2152">
      <w:pPr>
        <w:spacing w:after="0" w:line="240" w:lineRule="auto"/>
        <w:jc w:val="both"/>
        <w:rPr>
          <w:rFonts w:ascii="Trebuchet MS" w:eastAsia="Calibri" w:hAnsi="Trebuchet MS" w:cstheme="minorHAnsi"/>
          <w:b/>
          <w:color w:val="000000"/>
          <w:sz w:val="20"/>
          <w:szCs w:val="20"/>
          <w:lang w:val="ro-RO"/>
        </w:rPr>
      </w:pPr>
      <w:r w:rsidRPr="00E81AD4">
        <w:rPr>
          <w:rFonts w:ascii="Trebuchet MS" w:hAnsi="Trebuchet MS" w:cstheme="minorHAnsi"/>
          <w:color w:val="000000" w:themeColor="text1"/>
          <w:sz w:val="20"/>
          <w:szCs w:val="20"/>
          <w:lang w:val="ro-RO"/>
        </w:rPr>
        <w:t>Acord de grant nr</w:t>
      </w:r>
      <w:r w:rsidR="006F2F24" w:rsidRPr="00E81AD4">
        <w:rPr>
          <w:rFonts w:ascii="Trebuchet MS" w:hAnsi="Trebuchet MS" w:cstheme="minorHAnsi"/>
          <w:color w:val="000000" w:themeColor="text1"/>
          <w:sz w:val="20"/>
          <w:szCs w:val="20"/>
          <w:lang w:val="ro-RO"/>
        </w:rPr>
        <w:t xml:space="preserve">. </w:t>
      </w:r>
      <w:r w:rsidR="006F2F24" w:rsidRPr="00E81AD4">
        <w:rPr>
          <w:rFonts w:ascii="Trebuchet MS" w:eastAsia="Calibri" w:hAnsi="Trebuchet MS" w:cstheme="minorHAnsi"/>
          <w:b/>
          <w:color w:val="000000"/>
          <w:sz w:val="20"/>
          <w:szCs w:val="20"/>
          <w:lang w:val="ro-RO"/>
        </w:rPr>
        <w:t>321/SGU/PV/III din data de 18.06.2020</w:t>
      </w:r>
    </w:p>
    <w:p w14:paraId="50FD4CF2" w14:textId="77777777" w:rsidR="00E81AD4" w:rsidRPr="00E81AD4" w:rsidRDefault="00E81AD4" w:rsidP="00BF2152">
      <w:pPr>
        <w:spacing w:after="0" w:line="240" w:lineRule="auto"/>
        <w:jc w:val="both"/>
        <w:rPr>
          <w:rFonts w:ascii="Trebuchet MS" w:hAnsi="Trebuchet MS" w:cstheme="minorHAnsi"/>
          <w:color w:val="FF0000"/>
          <w:sz w:val="20"/>
          <w:szCs w:val="20"/>
          <w:lang w:val="ro-RO"/>
        </w:rPr>
      </w:pPr>
    </w:p>
    <w:p w14:paraId="207DC6DE" w14:textId="77777777" w:rsidR="008F77FE" w:rsidRPr="00E81AD4" w:rsidRDefault="008F77FE" w:rsidP="00BF2152">
      <w:pPr>
        <w:spacing w:after="0" w:line="240" w:lineRule="auto"/>
        <w:jc w:val="both"/>
        <w:rPr>
          <w:rFonts w:ascii="Trebuchet MS" w:hAnsi="Trebuchet MS" w:cstheme="minorHAnsi"/>
          <w:b/>
          <w:color w:val="000000" w:themeColor="text1"/>
          <w:lang w:val="ro-RO"/>
        </w:rPr>
      </w:pPr>
    </w:p>
    <w:p w14:paraId="1442FC28" w14:textId="77777777" w:rsidR="00532E0A" w:rsidRPr="00E81AD4" w:rsidRDefault="00532E0A" w:rsidP="00BF2152">
      <w:pPr>
        <w:spacing w:after="0" w:line="240" w:lineRule="auto"/>
        <w:jc w:val="center"/>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Termeni de referinţă pentru</w:t>
      </w:r>
      <w:r w:rsidR="001B4761" w:rsidRPr="00E81AD4">
        <w:rPr>
          <w:rFonts w:ascii="Trebuchet MS" w:hAnsi="Trebuchet MS" w:cstheme="minorHAnsi"/>
          <w:b/>
          <w:color w:val="000000" w:themeColor="text1"/>
          <w:lang w:val="ro-RO"/>
        </w:rPr>
        <w:t xml:space="preserve"> </w:t>
      </w:r>
      <w:r w:rsidRPr="00E81AD4">
        <w:rPr>
          <w:rFonts w:ascii="Trebuchet MS" w:hAnsi="Trebuchet MS" w:cstheme="minorHAnsi"/>
          <w:b/>
          <w:color w:val="000000" w:themeColor="text1"/>
          <w:lang w:val="ro-RO"/>
        </w:rPr>
        <w:t>servicii de consultanţă</w:t>
      </w:r>
    </w:p>
    <w:p w14:paraId="68D04546" w14:textId="77777777" w:rsidR="004467A0" w:rsidRPr="00E81AD4" w:rsidRDefault="00EC636B" w:rsidP="00BF2152">
      <w:pPr>
        <w:spacing w:before="120" w:after="120" w:line="240" w:lineRule="auto"/>
        <w:jc w:val="center"/>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C</w:t>
      </w:r>
      <w:r w:rsidR="006F2F24" w:rsidRPr="00E81AD4">
        <w:rPr>
          <w:rFonts w:ascii="Trebuchet MS" w:hAnsi="Trebuchet MS" w:cstheme="minorHAnsi"/>
          <w:b/>
          <w:color w:val="000000" w:themeColor="text1"/>
          <w:lang w:val="ro-RO"/>
        </w:rPr>
        <w:t>ONSULTANȚI INDIVIDUALI</w:t>
      </w:r>
      <w:r w:rsidR="0028459B" w:rsidRPr="00E81AD4">
        <w:rPr>
          <w:rFonts w:ascii="Trebuchet MS" w:hAnsi="Trebuchet MS" w:cstheme="minorHAnsi"/>
          <w:b/>
          <w:color w:val="000000" w:themeColor="text1"/>
          <w:lang w:val="ro-RO"/>
        </w:rPr>
        <w:t xml:space="preserve"> </w:t>
      </w:r>
      <w:r w:rsidR="00E81AD4" w:rsidRPr="00E81AD4">
        <w:rPr>
          <w:rFonts w:ascii="Trebuchet MS" w:hAnsi="Trebuchet MS" w:cstheme="minorHAnsi"/>
          <w:b/>
          <w:color w:val="000000" w:themeColor="text1"/>
          <w:lang w:val="ro-RO"/>
        </w:rPr>
        <w:t>- STUDENȚI SUPRAVEGHETORI</w:t>
      </w:r>
    </w:p>
    <w:p w14:paraId="18FE77DB" w14:textId="77777777" w:rsidR="004467A0" w:rsidRPr="00E81AD4" w:rsidRDefault="004467A0" w:rsidP="00BF2152">
      <w:pPr>
        <w:spacing w:after="0" w:line="240" w:lineRule="auto"/>
        <w:jc w:val="center"/>
        <w:rPr>
          <w:rFonts w:ascii="Trebuchet MS" w:hAnsi="Trebuchet MS" w:cstheme="minorHAnsi"/>
          <w:b/>
          <w:color w:val="000000" w:themeColor="text1"/>
          <w:lang w:val="ro-RO"/>
        </w:rPr>
      </w:pPr>
    </w:p>
    <w:p w14:paraId="7548D5D6"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1. CONTEXT</w:t>
      </w:r>
    </w:p>
    <w:p w14:paraId="06406550" w14:textId="77777777" w:rsidR="00532E0A" w:rsidRPr="00E81AD4"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b/>
          <w:color w:val="000000" w:themeColor="text1"/>
          <w:lang w:val="ro-RO"/>
        </w:rPr>
        <w:t>Proiectul privind Învățământul Secundar (Romania Secondary Education Project – ROSE),</w:t>
      </w:r>
      <w:r w:rsidRPr="00E81AD4">
        <w:rPr>
          <w:rFonts w:ascii="Trebuchet MS" w:hAnsi="Trebuchet MS" w:cstheme="minorHAnsi"/>
          <w:color w:val="000000" w:themeColor="text1"/>
          <w:lang w:val="ro-RO"/>
        </w:rPr>
        <w:t xml:space="preserve"> în valoare totală de 200 de milioane de euro, este </w:t>
      </w:r>
      <w:r w:rsidRPr="00E81AD4">
        <w:rPr>
          <w:rFonts w:ascii="Trebuchet MS" w:hAnsi="Trebuchet MS" w:cstheme="minorHAnsi"/>
          <w:b/>
          <w:color w:val="000000" w:themeColor="text1"/>
          <w:lang w:val="ro-RO"/>
        </w:rPr>
        <w:t>finanțat integral de BIRD</w:t>
      </w:r>
      <w:r w:rsidRPr="00E81AD4">
        <w:rPr>
          <w:rFonts w:ascii="Trebuchet MS" w:hAnsi="Trebuchet MS" w:cstheme="minorHAnsi"/>
          <w:color w:val="000000" w:themeColor="text1"/>
          <w:lang w:val="ro-RO"/>
        </w:rPr>
        <w:t>, în baza L</w:t>
      </w:r>
      <w:r w:rsidRPr="00E81AD4">
        <w:rPr>
          <w:rFonts w:ascii="Trebuchet MS" w:hAnsi="Trebuchet MS" w:cstheme="minorHAnsi"/>
          <w:bCs/>
          <w:color w:val="000000" w:themeColor="text1"/>
          <w:lang w:val="ro-RO"/>
        </w:rPr>
        <w:t xml:space="preserve">egii nr. 234/2015 </w:t>
      </w:r>
      <w:r w:rsidRPr="00E81AD4">
        <w:rPr>
          <w:rFonts w:ascii="Trebuchet MS" w:hAnsi="Trebuchet MS" w:cstheme="minorHAnsi"/>
          <w:bCs/>
          <w:i/>
          <w:color w:val="000000" w:themeColor="text1"/>
          <w:lang w:val="ro-RO"/>
        </w:rPr>
        <w:t xml:space="preserve">pentru ratificarea Acordului de Împrumut (Proiectul privind învățământul secundar) între România și </w:t>
      </w:r>
      <w:r w:rsidRPr="00E81AD4">
        <w:rPr>
          <w:rFonts w:ascii="Trebuchet MS" w:hAnsi="Trebuchet MS" w:cstheme="minorHAnsi"/>
          <w:b/>
          <w:bCs/>
          <w:i/>
          <w:color w:val="000000" w:themeColor="text1"/>
          <w:lang w:val="ro-RO"/>
        </w:rPr>
        <w:t>Banca Internațională pentru Reconstrucție și Dezvoltare</w:t>
      </w:r>
      <w:r w:rsidRPr="00E81AD4">
        <w:rPr>
          <w:rFonts w:ascii="Trebuchet MS" w:hAnsi="Trebuchet MS" w:cstheme="minorHAnsi"/>
          <w:bCs/>
          <w:i/>
          <w:color w:val="000000" w:themeColor="text1"/>
          <w:lang w:val="ro-RO"/>
        </w:rPr>
        <w:t>, semnat la Washington la 17 aprilie 2015</w:t>
      </w:r>
      <w:r w:rsidRPr="00E81AD4">
        <w:rPr>
          <w:rFonts w:ascii="Trebuchet MS" w:hAnsi="Trebuchet MS" w:cstheme="minorHAnsi"/>
          <w:bCs/>
          <w:color w:val="000000" w:themeColor="text1"/>
          <w:lang w:val="ro-RO"/>
        </w:rPr>
        <w:t xml:space="preserve"> (Monitorul Oficial, Partea I, nr. 757/12.10.2015)</w:t>
      </w:r>
      <w:r w:rsidRPr="00E81AD4">
        <w:rPr>
          <w:rFonts w:ascii="Trebuchet MS" w:hAnsi="Trebuchet MS" w:cstheme="minorHAnsi"/>
          <w:color w:val="000000" w:themeColor="text1"/>
          <w:lang w:val="ro-RO"/>
        </w:rPr>
        <w:t xml:space="preserve">, și se va derula pe o perioadă de 7 ani, în intervalul 2015 – 2022. Proiectul este implementat de către </w:t>
      </w:r>
      <w:r w:rsidRPr="00E81AD4">
        <w:rPr>
          <w:rFonts w:ascii="Trebuchet MS" w:hAnsi="Trebuchet MS" w:cstheme="minorHAnsi"/>
          <w:b/>
          <w:color w:val="000000" w:themeColor="text1"/>
          <w:lang w:val="ro-RO"/>
        </w:rPr>
        <w:t>Ministerul Educației Naționale</w:t>
      </w:r>
      <w:r w:rsidRPr="00E81AD4">
        <w:rPr>
          <w:rFonts w:ascii="Trebuchet MS" w:hAnsi="Trebuchet MS" w:cstheme="minorHAnsi"/>
          <w:color w:val="000000" w:themeColor="text1"/>
          <w:lang w:val="ro-RO"/>
        </w:rPr>
        <w:t>, prin Unitatea de Management al Proiectelor cu Finanțare Externă.</w:t>
      </w:r>
    </w:p>
    <w:p w14:paraId="6F7B5732" w14:textId="77777777" w:rsidR="00532E0A" w:rsidRPr="00E81AD4" w:rsidRDefault="00532E0A" w:rsidP="00E81AD4">
      <w:pPr>
        <w:spacing w:after="0" w:line="240" w:lineRule="auto"/>
        <w:ind w:firstLine="567"/>
        <w:jc w:val="both"/>
        <w:rPr>
          <w:rFonts w:ascii="Trebuchet MS" w:hAnsi="Trebuchet MS" w:cstheme="minorHAnsi"/>
          <w:b/>
          <w:color w:val="000000" w:themeColor="text1"/>
          <w:lang w:val="ro-RO"/>
        </w:rPr>
      </w:pPr>
      <w:r w:rsidRPr="00E81AD4">
        <w:rPr>
          <w:rFonts w:ascii="Trebuchet MS" w:hAnsi="Trebuchet MS" w:cstheme="minorHAnsi"/>
          <w:color w:val="000000" w:themeColor="text1"/>
          <w:lang w:val="ro-RO"/>
        </w:rPr>
        <w:t xml:space="preserve">Obiectivele de Dezvoltare ale proiectului ROSE sunt </w:t>
      </w:r>
      <w:r w:rsidRPr="00E81AD4">
        <w:rPr>
          <w:rFonts w:ascii="Trebuchet MS" w:hAnsi="Trebuchet MS" w:cstheme="minorHAnsi"/>
          <w:b/>
          <w:color w:val="000000" w:themeColor="text1"/>
          <w:lang w:val="ro-RO"/>
        </w:rPr>
        <w:t>îmbunătățirea tranziției de la liceu la învățământul terțiar și creșterea gradului de retenție în primul an de învățământ universitar în instituțiile finanțate în cadrul proiectului.</w:t>
      </w:r>
    </w:p>
    <w:p w14:paraId="69CD0EA6" w14:textId="77777777" w:rsidR="00532E0A" w:rsidRPr="00E81AD4"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 xml:space="preserve">În baza Acordului de Grant nr. </w:t>
      </w:r>
      <w:r w:rsidR="006F2F24" w:rsidRPr="00E81AD4">
        <w:rPr>
          <w:rFonts w:ascii="Trebuchet MS" w:hAnsi="Trebuchet MS" w:cstheme="minorHAnsi"/>
          <w:b/>
          <w:color w:val="000000" w:themeColor="text1"/>
          <w:lang w:val="ro-RO"/>
        </w:rPr>
        <w:t>321/SGU/PV/III din data de 18.06.2020</w:t>
      </w:r>
      <w:r w:rsidRPr="00E81AD4">
        <w:rPr>
          <w:rFonts w:ascii="Trebuchet MS" w:hAnsi="Trebuchet MS" w:cstheme="minorHAnsi"/>
          <w:color w:val="000000" w:themeColor="text1"/>
          <w:lang w:val="ro-RO"/>
        </w:rPr>
        <w:t xml:space="preserve">, semnat cu MEN-UMPFE, Universitatea „Alexandru Ioan Cuza” din Iaşi a accesat în cadrul Schemei de granturi pentru universităţi – Programe de vară de tip punte (SGCU – PV) un grant în valoare de </w:t>
      </w:r>
      <w:r w:rsidR="006F2F24" w:rsidRPr="00E81AD4">
        <w:rPr>
          <w:rFonts w:ascii="Trebuchet MS" w:eastAsia="Calibri" w:hAnsi="Trebuchet MS" w:cstheme="minorHAnsi"/>
          <w:b/>
          <w:color w:val="000000"/>
          <w:lang w:val="ro-RO"/>
        </w:rPr>
        <w:t>374.940,00</w:t>
      </w:r>
      <w:r w:rsidRPr="00E81AD4">
        <w:rPr>
          <w:rFonts w:ascii="Trebuchet MS" w:hAnsi="Trebuchet MS" w:cstheme="minorHAnsi"/>
          <w:b/>
          <w:color w:val="000000" w:themeColor="text1"/>
          <w:lang w:val="ro-RO"/>
        </w:rPr>
        <w:t xml:space="preserve"> Lei</w:t>
      </w:r>
      <w:r w:rsidRPr="00E81AD4">
        <w:rPr>
          <w:rFonts w:ascii="Trebuchet MS" w:hAnsi="Trebuchet MS" w:cstheme="minorHAnsi"/>
          <w:color w:val="000000" w:themeColor="text1"/>
          <w:lang w:val="ro-RO"/>
        </w:rPr>
        <w:t xml:space="preserve"> pentru implementarea subproiectului </w:t>
      </w:r>
      <w:r w:rsidRPr="00E81AD4">
        <w:rPr>
          <w:rFonts w:ascii="Trebuchet MS" w:hAnsi="Trebuchet MS" w:cstheme="minorHAnsi"/>
          <w:b/>
          <w:color w:val="000000" w:themeColor="text1"/>
          <w:lang w:val="ro-RO"/>
        </w:rPr>
        <w:t>„</w:t>
      </w:r>
      <w:r w:rsidR="003A61F4" w:rsidRPr="00E81AD4">
        <w:rPr>
          <w:rFonts w:ascii="Trebuchet MS" w:hAnsi="Trebuchet MS" w:cstheme="minorHAnsi"/>
          <w:b/>
          <w:color w:val="000000" w:themeColor="text1"/>
          <w:lang w:val="ro-RO"/>
        </w:rPr>
        <w:t>Cum ajung profesor/antrenor?- CAPA</w:t>
      </w:r>
      <w:r w:rsidR="001B4761" w:rsidRPr="00E81AD4">
        <w:rPr>
          <w:rFonts w:ascii="Trebuchet MS" w:hAnsi="Trebuchet MS" w:cstheme="minorHAnsi"/>
          <w:b/>
          <w:color w:val="000000" w:themeColor="text1"/>
          <w:lang w:val="ro-RO"/>
        </w:rPr>
        <w:t xml:space="preserve"> </w:t>
      </w:r>
      <w:r w:rsidRPr="00E81AD4">
        <w:rPr>
          <w:rFonts w:ascii="Trebuchet MS" w:hAnsi="Trebuchet MS" w:cstheme="minorHAnsi"/>
          <w:color w:val="000000" w:themeColor="text1"/>
          <w:lang w:val="ro-RO"/>
        </w:rPr>
        <w:t xml:space="preserve">și intenționează să utilizeze o parte din fonduri pentru </w:t>
      </w:r>
      <w:r w:rsidR="003A5F30" w:rsidRPr="00E81AD4">
        <w:rPr>
          <w:rFonts w:ascii="Trebuchet MS" w:hAnsi="Trebuchet MS" w:cstheme="minorHAnsi"/>
          <w:color w:val="000000" w:themeColor="text1"/>
          <w:lang w:val="ro-RO"/>
        </w:rPr>
        <w:t>servicii de consultanță pentru implementarea activităților operaționale ale grupului țintă</w:t>
      </w:r>
      <w:r w:rsidRPr="00E81AD4">
        <w:rPr>
          <w:rFonts w:ascii="Trebuchet MS" w:hAnsi="Trebuchet MS" w:cstheme="minorHAnsi"/>
          <w:color w:val="000000" w:themeColor="text1"/>
          <w:lang w:val="ro-RO"/>
        </w:rPr>
        <w:t>.</w:t>
      </w:r>
    </w:p>
    <w:p w14:paraId="7AB7EF50" w14:textId="77777777" w:rsidR="00181734" w:rsidRPr="00E81AD4" w:rsidRDefault="00181734" w:rsidP="00BF2152">
      <w:pPr>
        <w:spacing w:after="0" w:line="240" w:lineRule="auto"/>
        <w:jc w:val="both"/>
        <w:rPr>
          <w:rFonts w:ascii="Trebuchet MS" w:hAnsi="Trebuchet MS" w:cstheme="minorHAnsi"/>
          <w:color w:val="000000" w:themeColor="text1"/>
          <w:lang w:val="ro-RO"/>
        </w:rPr>
      </w:pPr>
    </w:p>
    <w:p w14:paraId="7D64B74F" w14:textId="77777777" w:rsidR="00090EBE" w:rsidRPr="00E81AD4" w:rsidRDefault="00E81AD4" w:rsidP="00BF2152">
      <w:pPr>
        <w:spacing w:after="0" w:line="240" w:lineRule="auto"/>
        <w:jc w:val="both"/>
        <w:rPr>
          <w:rFonts w:ascii="Trebuchet MS" w:eastAsia="Calibri" w:hAnsi="Trebuchet MS" w:cstheme="minorHAnsi"/>
          <w:b/>
          <w:color w:val="000000" w:themeColor="text1"/>
          <w:lang w:val="ro-RO"/>
        </w:rPr>
      </w:pPr>
      <w:r w:rsidRPr="00E81AD4">
        <w:rPr>
          <w:rFonts w:ascii="Trebuchet MS" w:eastAsia="Calibri" w:hAnsi="Trebuchet MS" w:cstheme="minorHAnsi"/>
          <w:b/>
          <w:color w:val="000000" w:themeColor="text1"/>
          <w:lang w:val="ro-RO"/>
        </w:rPr>
        <w:t>ACTIVITĂTILE SPECIFICE PENTRU STUDENȚII SUPRAVEGHETORI:</w:t>
      </w:r>
    </w:p>
    <w:p w14:paraId="1BD95D98" w14:textId="77777777" w:rsidR="006F2F24" w:rsidRPr="00E81AD4" w:rsidRDefault="006F2F24" w:rsidP="00E81AD4">
      <w:pPr>
        <w:spacing w:after="0" w:line="240" w:lineRule="auto"/>
        <w:ind w:firstLine="567"/>
        <w:jc w:val="both"/>
        <w:rPr>
          <w:rFonts w:ascii="Trebuchet MS" w:eastAsia="Calibri" w:hAnsi="Trebuchet MS" w:cstheme="minorHAnsi"/>
          <w:lang w:val="ro-RO"/>
        </w:rPr>
      </w:pPr>
      <w:r w:rsidRPr="00E81AD4">
        <w:rPr>
          <w:rFonts w:ascii="Trebuchet MS" w:eastAsia="Calibri" w:hAnsi="Trebuchet MS" w:cstheme="minorHAnsi"/>
          <w:lang w:val="ro-RO"/>
        </w:rPr>
        <w:t xml:space="preserve">Pentru realizarea proiectului, va fi implicată o echipă de specialişti din comunitatea academică (cadre didactice, studenți și personal administrativ) care vor asigura efectuarea tuturor activităților </w:t>
      </w:r>
      <w:r w:rsidR="0028459B" w:rsidRPr="00E81AD4">
        <w:rPr>
          <w:rFonts w:ascii="Trebuchet MS" w:eastAsia="Calibri" w:hAnsi="Trebuchet MS" w:cstheme="minorHAnsi"/>
          <w:lang w:val="ro-RO"/>
        </w:rPr>
        <w:t>Școlii de vară</w:t>
      </w:r>
      <w:r w:rsidRPr="00E81AD4">
        <w:rPr>
          <w:rFonts w:ascii="Trebuchet MS" w:eastAsia="Calibri" w:hAnsi="Trebuchet MS" w:cstheme="minorHAnsi"/>
          <w:lang w:val="ro-RO"/>
        </w:rPr>
        <w:t>. Pentru o desfășurare optimă a cursurilor de vară, elevii participanți vor fi coordonați</w:t>
      </w:r>
      <w:r w:rsidR="0028459B" w:rsidRPr="00E81AD4">
        <w:rPr>
          <w:rFonts w:ascii="Trebuchet MS" w:eastAsia="Calibri" w:hAnsi="Trebuchet MS" w:cstheme="minorHAnsi"/>
          <w:lang w:val="ro-RO"/>
        </w:rPr>
        <w:t xml:space="preserve"> şi supervizați îndeaproape de 6 consultan</w:t>
      </w:r>
      <w:r w:rsidR="00E81AD4">
        <w:rPr>
          <w:rFonts w:ascii="Trebuchet MS" w:eastAsia="Calibri" w:hAnsi="Trebuchet MS" w:cstheme="minorHAnsi"/>
          <w:lang w:val="ro-RO"/>
        </w:rPr>
        <w:t>ț</w:t>
      </w:r>
      <w:r w:rsidR="0028459B" w:rsidRPr="00E81AD4">
        <w:rPr>
          <w:rFonts w:ascii="Trebuchet MS" w:eastAsia="Calibri" w:hAnsi="Trebuchet MS" w:cstheme="minorHAnsi"/>
          <w:lang w:val="ro-RO"/>
        </w:rPr>
        <w:t>i supraveghetori în anul al doilea</w:t>
      </w:r>
      <w:r w:rsidRPr="00E81AD4">
        <w:rPr>
          <w:rFonts w:ascii="Trebuchet MS" w:eastAsia="Calibri" w:hAnsi="Trebuchet MS" w:cstheme="minorHAnsi"/>
          <w:lang w:val="ro-RO"/>
        </w:rPr>
        <w:t xml:space="preserve"> de implementare, selectați prin competiție</w:t>
      </w:r>
      <w:r w:rsidR="008F29DD" w:rsidRPr="00E81AD4">
        <w:rPr>
          <w:rFonts w:ascii="Trebuchet MS" w:eastAsia="Calibri" w:hAnsi="Trebuchet MS" w:cstheme="minorHAnsi"/>
          <w:lang w:val="ro-RO"/>
        </w:rPr>
        <w:t xml:space="preserve"> </w:t>
      </w:r>
      <w:r w:rsidRPr="00E81AD4">
        <w:rPr>
          <w:rFonts w:ascii="Trebuchet MS" w:eastAsia="Calibri" w:hAnsi="Trebuchet MS" w:cstheme="minorHAnsi"/>
          <w:lang w:val="ro-RO"/>
        </w:rPr>
        <w:t>deschisă şi angajați în proiect.</w:t>
      </w:r>
    </w:p>
    <w:p w14:paraId="7CE8487D" w14:textId="77777777" w:rsidR="0028459B" w:rsidRPr="00E81AD4" w:rsidRDefault="00C06621" w:rsidP="00E81AD4">
      <w:pPr>
        <w:spacing w:after="0" w:line="240" w:lineRule="auto"/>
        <w:ind w:firstLine="567"/>
        <w:jc w:val="both"/>
        <w:rPr>
          <w:rFonts w:ascii="Trebuchet MS" w:hAnsi="Trebuchet MS" w:cstheme="minorHAnsi"/>
          <w:lang w:val="ro-RO"/>
        </w:rPr>
      </w:pPr>
      <w:r w:rsidRPr="00E81AD4">
        <w:rPr>
          <w:rFonts w:ascii="Trebuchet MS" w:eastAsia="Calibri" w:hAnsi="Trebuchet MS" w:cstheme="minorHAnsi"/>
          <w:color w:val="000000" w:themeColor="text1"/>
          <w:lang w:val="ro-RO"/>
        </w:rPr>
        <w:t xml:space="preserve">Studenții </w:t>
      </w:r>
      <w:r w:rsidR="006F2F24" w:rsidRPr="00E81AD4">
        <w:rPr>
          <w:rFonts w:ascii="Trebuchet MS" w:eastAsia="Calibri" w:hAnsi="Trebuchet MS" w:cstheme="minorHAnsi"/>
          <w:color w:val="000000" w:themeColor="text1"/>
          <w:lang w:val="ro-RO"/>
        </w:rPr>
        <w:t xml:space="preserve">consultanți </w:t>
      </w:r>
      <w:r w:rsidRPr="00E81AD4">
        <w:rPr>
          <w:rFonts w:ascii="Trebuchet MS" w:hAnsi="Trebuchet MS" w:cstheme="minorHAnsi"/>
          <w:color w:val="000000" w:themeColor="text1"/>
          <w:lang w:val="ro-RO"/>
        </w:rPr>
        <w:t>vor asista grupul de elevi pe toată perioada desfășurării școlii de vară</w:t>
      </w:r>
      <w:r w:rsidR="003A61F4" w:rsidRPr="00E81AD4">
        <w:rPr>
          <w:rFonts w:ascii="Trebuchet MS" w:hAnsi="Trebuchet MS" w:cstheme="minorHAnsi"/>
          <w:color w:val="000000" w:themeColor="text1"/>
          <w:lang w:val="ro-RO"/>
        </w:rPr>
        <w:t>.</w:t>
      </w:r>
      <w:r w:rsidR="00E81AD4">
        <w:rPr>
          <w:rFonts w:ascii="Trebuchet MS" w:hAnsi="Trebuchet MS" w:cstheme="minorHAnsi"/>
          <w:color w:val="000000" w:themeColor="text1"/>
          <w:lang w:val="ro-RO"/>
        </w:rPr>
        <w:t xml:space="preserve"> Aceștia</w:t>
      </w:r>
      <w:r w:rsidR="0028459B" w:rsidRPr="00E81AD4">
        <w:rPr>
          <w:rFonts w:ascii="Trebuchet MS" w:hAnsi="Trebuchet MS" w:cstheme="minorHAnsi"/>
          <w:lang w:val="ro-RO"/>
        </w:rPr>
        <w:t xml:space="preserve"> vor avea un rol determinant în succesul sub-proiectului prin implicarea lor în calitate de consultanți individuali (prin selecție organizată conform </w:t>
      </w:r>
      <w:r w:rsidR="0028459B" w:rsidRPr="00E81AD4">
        <w:rPr>
          <w:rFonts w:ascii="Trebuchet MS" w:hAnsi="Trebuchet MS" w:cstheme="minorHAnsi"/>
          <w:i/>
          <w:lang w:val="ro-RO"/>
        </w:rPr>
        <w:t>Ghidului de implementare pentru realizarea achizițiilor în cadrul granturilor</w:t>
      </w:r>
      <w:r w:rsidR="0028459B" w:rsidRPr="00E81AD4">
        <w:rPr>
          <w:rFonts w:ascii="Trebuchet MS" w:hAnsi="Trebuchet MS" w:cstheme="minorHAnsi"/>
          <w:lang w:val="ro-RO"/>
        </w:rPr>
        <w:t xml:space="preserve">). </w:t>
      </w:r>
      <w:r w:rsidR="0028459B" w:rsidRPr="00E81AD4">
        <w:rPr>
          <w:rFonts w:ascii="Trebuchet MS" w:eastAsia="Calibri" w:hAnsi="Trebuchet MS" w:cstheme="minorHAnsi"/>
          <w:lang w:val="ro-RO"/>
        </w:rPr>
        <w:t>Studenții supraveghetori</w:t>
      </w:r>
      <w:r w:rsidR="0028459B" w:rsidRPr="00E81AD4">
        <w:rPr>
          <w:rFonts w:ascii="Trebuchet MS" w:hAnsi="Trebuchet MS" w:cstheme="minorHAnsi"/>
          <w:lang w:val="ro-RO"/>
        </w:rPr>
        <w:t xml:space="preserve"> vor asista tutorii la desfășurarea cursurilor, atelierelor de lucru, vizitelor de studiu, activităților recreative şi culturale, competițiilor sportive, pe toată perioada de derulare a activităţii sub-proiectului şi vor desfăşura activităţi de grup cu elevii în vederea creării unei atmosfere studenţeşti.</w:t>
      </w:r>
    </w:p>
    <w:p w14:paraId="7631CD0E" w14:textId="77777777" w:rsidR="0028459B" w:rsidRPr="00E81AD4" w:rsidRDefault="0028459B" w:rsidP="00E81AD4">
      <w:pPr>
        <w:spacing w:after="0" w:line="240" w:lineRule="auto"/>
        <w:ind w:firstLine="567"/>
        <w:jc w:val="both"/>
        <w:rPr>
          <w:rFonts w:ascii="Trebuchet MS" w:hAnsi="Trebuchet MS" w:cstheme="minorHAnsi"/>
          <w:lang w:val="ro-RO"/>
        </w:rPr>
      </w:pPr>
      <w:r w:rsidRPr="00E81AD4">
        <w:rPr>
          <w:rFonts w:ascii="Trebuchet MS" w:hAnsi="Trebuchet MS" w:cstheme="minorHAnsi"/>
          <w:lang w:val="ro-RO"/>
        </w:rPr>
        <w:t xml:space="preserve">În cadrul cursurilor, atelierelor de lucru, elevii vor fi antrenați în activităţi academice variate şi vor lucra în echipă, accentul fiind pus pe partea aplicativă. </w:t>
      </w:r>
    </w:p>
    <w:p w14:paraId="6F9496C8" w14:textId="77777777" w:rsidR="0028459B" w:rsidRPr="00BE0F56" w:rsidRDefault="0028459B" w:rsidP="00E81AD4">
      <w:pPr>
        <w:spacing w:after="0" w:line="240" w:lineRule="auto"/>
        <w:ind w:firstLine="567"/>
        <w:jc w:val="both"/>
        <w:rPr>
          <w:rFonts w:ascii="Trebuchet MS" w:hAnsi="Trebuchet MS" w:cstheme="minorHAnsi"/>
          <w:lang w:val="ro-RO"/>
        </w:rPr>
      </w:pPr>
      <w:r w:rsidRPr="00BE0F56">
        <w:rPr>
          <w:rFonts w:ascii="Trebuchet MS" w:hAnsi="Trebuchet MS" w:cstheme="minorHAnsi"/>
          <w:lang w:val="ro-RO"/>
        </w:rPr>
        <w:t xml:space="preserve">Consultanţii individuali vor însoţi grupul de elevi spre locaţiile de desfăşurare a activităţii, vor asigura îndrumarea elevilor şi supravegherea acestora pe toată perioada de derulare a activităţii sub-proiectului şi vor desfăşura activităţi de grup cu elevii în vederea </w:t>
      </w:r>
      <w:r w:rsidRPr="00BE0F56">
        <w:rPr>
          <w:rFonts w:ascii="Trebuchet MS" w:hAnsi="Trebuchet MS" w:cstheme="minorHAnsi"/>
          <w:lang w:val="ro-RO"/>
        </w:rPr>
        <w:lastRenderedPageBreak/>
        <w:t xml:space="preserve">creării unei atmosfere studenţeşti. Aceștia vor asista grupul de elevi pe toată perioada desfășurării școlii de vară inclusiv pe perioada în care aceștia se află la locul de cazare din cadrul campusului studențesc. Concret, îi vor însoți și conduce pe elevi la cămin, la cantină, la sălile de curs sau la alte destinații cuprinse în programul școlii de vară. </w:t>
      </w:r>
    </w:p>
    <w:p w14:paraId="32696ADF" w14:textId="77777777" w:rsidR="0028459B" w:rsidRPr="00BE0F56" w:rsidRDefault="0028459B" w:rsidP="00E81AD4">
      <w:pPr>
        <w:spacing w:after="0" w:line="240" w:lineRule="auto"/>
        <w:ind w:firstLine="567"/>
        <w:jc w:val="both"/>
        <w:rPr>
          <w:rFonts w:ascii="Trebuchet MS" w:hAnsi="Trebuchet MS" w:cstheme="minorHAnsi"/>
          <w:lang w:val="ro-RO"/>
        </w:rPr>
      </w:pPr>
      <w:r w:rsidRPr="00BE0F56">
        <w:rPr>
          <w:rFonts w:ascii="Trebuchet MS" w:hAnsi="Trebuchet MS" w:cstheme="minorHAnsi"/>
          <w:lang w:val="ro-RO"/>
        </w:rPr>
        <w:t>Consultanții vor ajuta elevii să se cunoască între ei prin organizarea unor activități de socializare precum: jocuri educative, concursuri de cultură generală, seri muzicale, etc., pentru care vor cere acordul și sprijinul echipei de implementare.</w:t>
      </w:r>
    </w:p>
    <w:p w14:paraId="1135BC5D" w14:textId="77777777" w:rsidR="0028459B" w:rsidRPr="00BE0F56" w:rsidRDefault="0028459B" w:rsidP="00E81AD4">
      <w:pPr>
        <w:spacing w:after="0" w:line="240" w:lineRule="auto"/>
        <w:ind w:firstLine="567"/>
        <w:jc w:val="both"/>
        <w:rPr>
          <w:rFonts w:ascii="Trebuchet MS" w:hAnsi="Trebuchet MS" w:cstheme="minorHAnsi"/>
          <w:lang w:val="ro-RO"/>
        </w:rPr>
      </w:pPr>
      <w:r w:rsidRPr="00BE0F56">
        <w:rPr>
          <w:rFonts w:ascii="Trebuchet MS" w:hAnsi="Trebuchet MS" w:cstheme="minorHAnsi"/>
          <w:lang w:val="ro-RO"/>
        </w:rPr>
        <w:t>În caz de nevoie, la solicitarea membrilor echipei de implementare, consultanții vor însoți unul/mai mulți elevi la cabinetul medical, la agenția CFR sau la alte destinații necesare.</w:t>
      </w:r>
    </w:p>
    <w:p w14:paraId="5587FCF9" w14:textId="77777777" w:rsidR="0028459B" w:rsidRPr="00BE0F56" w:rsidRDefault="0028459B" w:rsidP="00E81AD4">
      <w:pPr>
        <w:spacing w:after="0" w:line="240" w:lineRule="auto"/>
        <w:ind w:firstLine="567"/>
        <w:jc w:val="both"/>
        <w:rPr>
          <w:rFonts w:ascii="Trebuchet MS" w:hAnsi="Trebuchet MS" w:cstheme="minorHAnsi"/>
          <w:lang w:val="ro-RO"/>
        </w:rPr>
      </w:pPr>
      <w:r w:rsidRPr="00BE0F56">
        <w:rPr>
          <w:rFonts w:ascii="Trebuchet MS" w:hAnsi="Trebuchet MS" w:cstheme="minorHAnsi"/>
          <w:lang w:val="ro-RO"/>
        </w:rPr>
        <w:t>Consultanții vor informa imediat pe membrii echipei de implementare despre orice situație neprevăzută apărută pe timpul monitorizării elevilor, în timpul zilei sau nopții</w:t>
      </w:r>
    </w:p>
    <w:p w14:paraId="5D00B758" w14:textId="77777777" w:rsidR="00090EBE" w:rsidRPr="00E81AD4" w:rsidRDefault="00090EBE" w:rsidP="00BF2152">
      <w:pPr>
        <w:spacing w:after="0" w:line="240" w:lineRule="auto"/>
        <w:jc w:val="both"/>
        <w:rPr>
          <w:rFonts w:ascii="Trebuchet MS" w:hAnsi="Trebuchet MS" w:cstheme="minorHAnsi"/>
          <w:color w:val="000000" w:themeColor="text1"/>
          <w:lang w:val="ro-RO"/>
        </w:rPr>
      </w:pPr>
    </w:p>
    <w:p w14:paraId="7F869178"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2. OBIECTIV</w:t>
      </w:r>
    </w:p>
    <w:p w14:paraId="68879503" w14:textId="77777777" w:rsidR="0028459B" w:rsidRPr="00E81AD4" w:rsidRDefault="0028459B"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Obiectivul acestor servicii de consultanță este reprezentat de implicarea studenţilor Universităţii în supravegherea elevilor pe toată durata şederii acestora, astfel încât să fie asigurată siguranţa acestora.</w:t>
      </w:r>
    </w:p>
    <w:p w14:paraId="346C8E00" w14:textId="77777777" w:rsidR="00532E0A" w:rsidRPr="00E81AD4" w:rsidRDefault="0057101D"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Consultanț</w:t>
      </w:r>
      <w:r w:rsidR="00B84278" w:rsidRPr="00E81AD4">
        <w:rPr>
          <w:rFonts w:ascii="Trebuchet MS" w:hAnsi="Trebuchet MS" w:cstheme="minorHAnsi"/>
          <w:color w:val="000000" w:themeColor="text1"/>
          <w:lang w:val="ro-RO"/>
        </w:rPr>
        <w:t>ii individuali pot fi studenți</w:t>
      </w:r>
      <w:r w:rsidR="0003030B" w:rsidRPr="00E81AD4">
        <w:rPr>
          <w:rFonts w:ascii="Trebuchet MS" w:hAnsi="Trebuchet MS" w:cstheme="minorHAnsi"/>
          <w:color w:val="000000" w:themeColor="text1"/>
          <w:lang w:val="ro-RO"/>
        </w:rPr>
        <w:t xml:space="preserve"> ai ciclului de licență</w:t>
      </w:r>
      <w:r w:rsidR="00B84278" w:rsidRPr="00E81AD4">
        <w:rPr>
          <w:rFonts w:ascii="Trebuchet MS" w:hAnsi="Trebuchet MS" w:cstheme="minorHAnsi"/>
          <w:color w:val="000000" w:themeColor="text1"/>
          <w:lang w:val="ro-RO"/>
        </w:rPr>
        <w:t>,</w:t>
      </w:r>
      <w:r w:rsidR="00E81AD4" w:rsidRPr="00E81AD4">
        <w:rPr>
          <w:rFonts w:ascii="Trebuchet MS" w:hAnsi="Trebuchet MS" w:cstheme="minorHAnsi"/>
          <w:color w:val="000000" w:themeColor="text1"/>
          <w:lang w:val="ro-RO"/>
        </w:rPr>
        <w:t xml:space="preserve"> master sau doctorat</w:t>
      </w:r>
      <w:r w:rsidR="00B84278" w:rsidRPr="00E81AD4">
        <w:rPr>
          <w:rFonts w:ascii="Trebuchet MS" w:hAnsi="Trebuchet MS" w:cstheme="minorHAnsi"/>
          <w:color w:val="000000" w:themeColor="text1"/>
          <w:lang w:val="ro-RO"/>
        </w:rPr>
        <w:t xml:space="preserve"> </w:t>
      </w:r>
      <w:r w:rsidR="00EF220B" w:rsidRPr="00E81AD4">
        <w:rPr>
          <w:rFonts w:ascii="Trebuchet MS" w:hAnsi="Trebuchet MS" w:cstheme="minorHAnsi"/>
          <w:color w:val="000000" w:themeColor="text1"/>
          <w:lang w:val="ro-RO"/>
        </w:rPr>
        <w:t xml:space="preserve">ai </w:t>
      </w:r>
      <w:r w:rsidR="005D7466" w:rsidRPr="00E81AD4">
        <w:rPr>
          <w:rFonts w:ascii="Trebuchet MS" w:hAnsi="Trebuchet MS" w:cstheme="minorHAnsi"/>
          <w:color w:val="000000" w:themeColor="text1"/>
          <w:lang w:val="ro-RO"/>
        </w:rPr>
        <w:t>Universităţii</w:t>
      </w:r>
      <w:r w:rsidR="00E81AD4" w:rsidRPr="00E81AD4">
        <w:rPr>
          <w:rFonts w:ascii="Trebuchet MS" w:hAnsi="Trebuchet MS" w:cstheme="minorHAnsi"/>
          <w:color w:val="000000" w:themeColor="text1"/>
          <w:lang w:val="ro-RO"/>
        </w:rPr>
        <w:t xml:space="preserve"> „Alexandru Ioan Cuza” din Iaşi sau absolvenți 2021.</w:t>
      </w:r>
    </w:p>
    <w:p w14:paraId="43905DC8" w14:textId="77777777" w:rsidR="00EF220B" w:rsidRPr="00E81AD4" w:rsidRDefault="00EF220B" w:rsidP="00E81AD4">
      <w:pPr>
        <w:spacing w:after="0" w:line="240" w:lineRule="auto"/>
        <w:ind w:firstLine="567"/>
        <w:jc w:val="both"/>
        <w:rPr>
          <w:rFonts w:ascii="Trebuchet MS" w:hAnsi="Trebuchet MS" w:cstheme="minorHAnsi"/>
          <w:color w:val="000000" w:themeColor="text1"/>
          <w:lang w:val="ro-RO"/>
        </w:rPr>
      </w:pPr>
    </w:p>
    <w:p w14:paraId="146A9BF3"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3. SCOPUL SERVICIILOR</w:t>
      </w:r>
    </w:p>
    <w:p w14:paraId="58ED6808" w14:textId="77777777" w:rsidR="00532E0A" w:rsidRPr="00E81AD4"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 xml:space="preserve">În vederea îndeplinirii obiectivului serviciilor, </w:t>
      </w:r>
      <w:r w:rsidR="00EF220B" w:rsidRPr="00E81AD4">
        <w:rPr>
          <w:rFonts w:ascii="Trebuchet MS" w:hAnsi="Trebuchet MS" w:cstheme="minorHAnsi"/>
          <w:color w:val="000000" w:themeColor="text1"/>
          <w:lang w:val="ro-RO"/>
        </w:rPr>
        <w:t>c</w:t>
      </w:r>
      <w:r w:rsidRPr="00E81AD4">
        <w:rPr>
          <w:rFonts w:ascii="Trebuchet MS" w:hAnsi="Trebuchet MS" w:cstheme="minorHAnsi"/>
          <w:color w:val="000000" w:themeColor="text1"/>
          <w:lang w:val="ro-RO"/>
        </w:rPr>
        <w:t>onsultantul va realiza următoarele activităţi:</w:t>
      </w:r>
    </w:p>
    <w:p w14:paraId="26BCE1EF" w14:textId="77777777" w:rsidR="004C0095" w:rsidRPr="00E81AD4" w:rsidRDefault="004C0095" w:rsidP="00BF2152">
      <w:pPr>
        <w:spacing w:after="0" w:line="240" w:lineRule="auto"/>
        <w:jc w:val="both"/>
        <w:rPr>
          <w:rFonts w:ascii="Trebuchet MS" w:eastAsia="Times New Roman" w:hAnsi="Trebuchet MS" w:cstheme="minorHAnsi"/>
          <w:color w:val="000000" w:themeColor="text1"/>
          <w:lang w:val="ro-RO"/>
        </w:rPr>
      </w:pPr>
      <w:r w:rsidRPr="00E81AD4">
        <w:rPr>
          <w:rFonts w:ascii="Trebuchet MS" w:eastAsia="Times New Roman" w:hAnsi="Trebuchet MS" w:cstheme="minorHAnsi"/>
          <w:color w:val="000000" w:themeColor="text1"/>
          <w:lang w:val="ro-RO"/>
        </w:rPr>
        <w:t xml:space="preserve">- </w:t>
      </w:r>
      <w:r w:rsidR="005F0FAC" w:rsidRPr="00E81AD4">
        <w:rPr>
          <w:rFonts w:ascii="Trebuchet MS" w:eastAsia="Times New Roman" w:hAnsi="Trebuchet MS" w:cstheme="minorHAnsi"/>
          <w:color w:val="000000" w:themeColor="text1"/>
          <w:lang w:val="ro-RO"/>
        </w:rPr>
        <w:t xml:space="preserve">vor </w:t>
      </w:r>
      <w:r w:rsidRPr="00E81AD4">
        <w:rPr>
          <w:rFonts w:ascii="Trebuchet MS" w:eastAsia="Times New Roman" w:hAnsi="Trebuchet MS" w:cstheme="minorHAnsi"/>
          <w:color w:val="000000" w:themeColor="text1"/>
          <w:lang w:val="ro-RO"/>
        </w:rPr>
        <w:t>asigura îndrumarea elevilor pe toată perioada de derulare a activităţilor sub-proiectului;</w:t>
      </w:r>
    </w:p>
    <w:p w14:paraId="37345E4C" w14:textId="77777777" w:rsidR="004C0095" w:rsidRPr="00E81AD4" w:rsidRDefault="004C0095" w:rsidP="00BF2152">
      <w:pPr>
        <w:spacing w:after="0" w:line="240" w:lineRule="auto"/>
        <w:jc w:val="both"/>
        <w:rPr>
          <w:rFonts w:ascii="Trebuchet MS" w:eastAsia="Times New Roman" w:hAnsi="Trebuchet MS" w:cstheme="minorHAnsi"/>
          <w:color w:val="000000" w:themeColor="text1"/>
          <w:lang w:val="ro-RO"/>
        </w:rPr>
      </w:pPr>
      <w:r w:rsidRPr="00E81AD4">
        <w:rPr>
          <w:rFonts w:ascii="Trebuchet MS" w:eastAsia="Times New Roman" w:hAnsi="Trebuchet MS" w:cstheme="minorHAnsi"/>
          <w:color w:val="000000" w:themeColor="text1"/>
          <w:lang w:val="ro-RO"/>
        </w:rPr>
        <w:t>-</w:t>
      </w:r>
      <w:r w:rsidR="005F0FAC" w:rsidRPr="00E81AD4">
        <w:rPr>
          <w:rFonts w:ascii="Trebuchet MS" w:eastAsia="Times New Roman" w:hAnsi="Trebuchet MS" w:cstheme="minorHAnsi"/>
          <w:color w:val="000000" w:themeColor="text1"/>
          <w:lang w:val="ro-RO"/>
        </w:rPr>
        <w:t xml:space="preserve"> vor</w:t>
      </w:r>
      <w:r w:rsidRPr="00E81AD4">
        <w:rPr>
          <w:rFonts w:ascii="Trebuchet MS" w:eastAsia="Times New Roman" w:hAnsi="Trebuchet MS" w:cstheme="minorHAnsi"/>
          <w:color w:val="000000" w:themeColor="text1"/>
          <w:lang w:val="ro-RO"/>
        </w:rPr>
        <w:t xml:space="preserve"> împărtăşi din experienţa lor de student, oferind consiliere şi sfaturi pozitive legate de metode de învăţare, comportament faţă de profesori, gestionare a timpului mai ales în timpul sesiunilor de examene, aplicare pentru burse Erasmus sau pentru alte posibilităţi de obţinere a unor stagii de practică sau studiu în ţară sau străinătate etc</w:t>
      </w:r>
      <w:r w:rsidR="003A5F30" w:rsidRPr="00E81AD4">
        <w:rPr>
          <w:rFonts w:ascii="Trebuchet MS" w:eastAsia="Times New Roman" w:hAnsi="Trebuchet MS" w:cstheme="minorHAnsi"/>
          <w:color w:val="000000" w:themeColor="text1"/>
          <w:lang w:val="ro-RO"/>
        </w:rPr>
        <w:t>.</w:t>
      </w:r>
      <w:r w:rsidRPr="00E81AD4">
        <w:rPr>
          <w:rFonts w:ascii="Trebuchet MS" w:eastAsia="Times New Roman" w:hAnsi="Trebuchet MS" w:cstheme="minorHAnsi"/>
          <w:color w:val="000000" w:themeColor="text1"/>
          <w:lang w:val="ro-RO"/>
        </w:rPr>
        <w:t>;</w:t>
      </w:r>
    </w:p>
    <w:p w14:paraId="6F126698" w14:textId="77777777" w:rsidR="004C0095" w:rsidRPr="00E81AD4" w:rsidRDefault="004C0095" w:rsidP="00BF2152">
      <w:pPr>
        <w:spacing w:after="0" w:line="240" w:lineRule="auto"/>
        <w:jc w:val="both"/>
        <w:rPr>
          <w:rFonts w:ascii="Trebuchet MS" w:eastAsia="Times New Roman" w:hAnsi="Trebuchet MS" w:cstheme="minorHAnsi"/>
          <w:color w:val="000000" w:themeColor="text1"/>
          <w:lang w:val="ro-RO"/>
        </w:rPr>
      </w:pPr>
      <w:r w:rsidRPr="00E81AD4">
        <w:rPr>
          <w:rFonts w:ascii="Trebuchet MS" w:eastAsia="Times New Roman" w:hAnsi="Trebuchet MS" w:cstheme="minorHAnsi"/>
          <w:color w:val="000000" w:themeColor="text1"/>
          <w:lang w:val="ro-RO"/>
        </w:rPr>
        <w:t xml:space="preserve">- </w:t>
      </w:r>
      <w:r w:rsidR="005F0FAC" w:rsidRPr="00E81AD4">
        <w:rPr>
          <w:rFonts w:ascii="Trebuchet MS" w:eastAsia="Times New Roman" w:hAnsi="Trebuchet MS" w:cstheme="minorHAnsi"/>
          <w:color w:val="000000" w:themeColor="text1"/>
          <w:lang w:val="ro-RO"/>
        </w:rPr>
        <w:t xml:space="preserve">vor </w:t>
      </w:r>
      <w:r w:rsidRPr="00E81AD4">
        <w:rPr>
          <w:rFonts w:ascii="Trebuchet MS" w:eastAsia="Times New Roman" w:hAnsi="Trebuchet MS" w:cstheme="minorHAnsi"/>
          <w:color w:val="000000" w:themeColor="text1"/>
          <w:lang w:val="ro-RO"/>
        </w:rPr>
        <w:t>derula activităţi specifice cu elevii în vederea dezvoltării unor aptitudini referitoare la comunicare academică scrisă sau verbală, susţinerea de prezentări, lucru în echipă etc.;</w:t>
      </w:r>
    </w:p>
    <w:p w14:paraId="2FF6BF05" w14:textId="77777777" w:rsidR="004C0095" w:rsidRPr="00E81AD4" w:rsidRDefault="004C0095" w:rsidP="00BF2152">
      <w:pPr>
        <w:spacing w:after="0" w:line="240" w:lineRule="auto"/>
        <w:jc w:val="both"/>
        <w:rPr>
          <w:rFonts w:ascii="Trebuchet MS" w:eastAsia="Times New Roman" w:hAnsi="Trebuchet MS" w:cstheme="minorHAnsi"/>
          <w:color w:val="000000" w:themeColor="text1"/>
          <w:lang w:val="ro-RO"/>
        </w:rPr>
      </w:pPr>
      <w:r w:rsidRPr="00E81AD4">
        <w:rPr>
          <w:rFonts w:ascii="Trebuchet MS" w:eastAsia="Times New Roman" w:hAnsi="Trebuchet MS" w:cstheme="minorHAnsi"/>
          <w:color w:val="000000" w:themeColor="text1"/>
          <w:lang w:val="ro-RO"/>
        </w:rPr>
        <w:t xml:space="preserve">- </w:t>
      </w:r>
      <w:r w:rsidR="0003030B" w:rsidRPr="00E81AD4">
        <w:rPr>
          <w:rFonts w:ascii="Trebuchet MS" w:eastAsia="Times New Roman" w:hAnsi="Trebuchet MS" w:cstheme="minorHAnsi"/>
          <w:color w:val="000000" w:themeColor="text1"/>
          <w:lang w:val="ro-RO"/>
        </w:rPr>
        <w:t xml:space="preserve">vor </w:t>
      </w:r>
      <w:r w:rsidRPr="00E81AD4">
        <w:rPr>
          <w:rFonts w:ascii="Trebuchet MS" w:eastAsia="Times New Roman" w:hAnsi="Trebuchet MS" w:cstheme="minorHAnsi"/>
          <w:color w:val="000000" w:themeColor="text1"/>
          <w:lang w:val="ro-RO"/>
        </w:rPr>
        <w:t>oferi sfaturi elevilor cu privire la modalităţi creative şi frumoase de petrecere a timpului liber ca student în Iaşi;</w:t>
      </w:r>
    </w:p>
    <w:p w14:paraId="280AE894" w14:textId="77777777" w:rsidR="004C0095" w:rsidRPr="00E81AD4" w:rsidRDefault="004C0095" w:rsidP="00BF2152">
      <w:pPr>
        <w:spacing w:after="0" w:line="240" w:lineRule="auto"/>
        <w:jc w:val="both"/>
        <w:rPr>
          <w:rFonts w:ascii="Trebuchet MS" w:eastAsia="Times New Roman" w:hAnsi="Trebuchet MS" w:cstheme="minorHAnsi"/>
          <w:color w:val="000000" w:themeColor="text1"/>
          <w:lang w:val="ro-RO"/>
        </w:rPr>
      </w:pPr>
      <w:r w:rsidRPr="00E81AD4">
        <w:rPr>
          <w:rFonts w:ascii="Trebuchet MS" w:eastAsia="Times New Roman" w:hAnsi="Trebuchet MS" w:cstheme="minorHAnsi"/>
          <w:color w:val="000000" w:themeColor="text1"/>
          <w:lang w:val="ro-RO"/>
        </w:rPr>
        <w:t>-</w:t>
      </w:r>
      <w:r w:rsidR="003A5F30" w:rsidRPr="00E81AD4">
        <w:rPr>
          <w:rFonts w:ascii="Trebuchet MS" w:eastAsia="Times New Roman" w:hAnsi="Trebuchet MS" w:cstheme="minorHAnsi"/>
          <w:color w:val="000000" w:themeColor="text1"/>
          <w:lang w:val="ro-RO"/>
        </w:rPr>
        <w:t xml:space="preserve"> </w:t>
      </w:r>
      <w:r w:rsidR="005F0FAC" w:rsidRPr="00E81AD4">
        <w:rPr>
          <w:rFonts w:ascii="Trebuchet MS" w:eastAsia="Times New Roman" w:hAnsi="Trebuchet MS" w:cstheme="minorHAnsi"/>
          <w:color w:val="000000" w:themeColor="text1"/>
          <w:lang w:val="ro-RO"/>
        </w:rPr>
        <w:t>vor</w:t>
      </w:r>
      <w:r w:rsidRPr="00E81AD4">
        <w:rPr>
          <w:rFonts w:ascii="Trebuchet MS" w:eastAsia="Times New Roman" w:hAnsi="Trebuchet MS" w:cstheme="minorHAnsi"/>
          <w:color w:val="000000" w:themeColor="text1"/>
          <w:lang w:val="ro-RO"/>
        </w:rPr>
        <w:t xml:space="preserve"> împărtăşi din cunoştinţele şi experienţele lor privitoare la însemnătatea istorico-culturală a oraşului Iaşi</w:t>
      </w:r>
      <w:r w:rsidR="00BF2152" w:rsidRPr="00E81AD4">
        <w:rPr>
          <w:rFonts w:ascii="Trebuchet MS" w:eastAsia="Times New Roman" w:hAnsi="Trebuchet MS" w:cstheme="minorHAnsi"/>
          <w:color w:val="000000" w:themeColor="text1"/>
          <w:lang w:val="ro-RO"/>
        </w:rPr>
        <w:t>;</w:t>
      </w:r>
    </w:p>
    <w:p w14:paraId="45892D5D" w14:textId="77777777" w:rsidR="0068052C" w:rsidRPr="00E81AD4" w:rsidRDefault="0068052C" w:rsidP="00BF2152">
      <w:pPr>
        <w:spacing w:after="0" w:line="240" w:lineRule="auto"/>
        <w:jc w:val="both"/>
        <w:rPr>
          <w:rFonts w:ascii="Trebuchet MS" w:eastAsia="Times New Roman" w:hAnsi="Trebuchet MS" w:cstheme="minorHAnsi"/>
          <w:lang w:val="ro-RO"/>
        </w:rPr>
      </w:pPr>
      <w:r w:rsidRPr="00E81AD4">
        <w:rPr>
          <w:rFonts w:ascii="Trebuchet MS" w:eastAsia="Times New Roman" w:hAnsi="Trebuchet MS" w:cstheme="minorHAnsi"/>
          <w:lang w:val="ro-RO"/>
        </w:rPr>
        <w:t>- realizarea momentelor de jocuri și socializ</w:t>
      </w:r>
      <w:r w:rsidR="00BF2152" w:rsidRPr="00E81AD4">
        <w:rPr>
          <w:rFonts w:ascii="Trebuchet MS" w:eastAsia="Times New Roman" w:hAnsi="Trebuchet MS" w:cstheme="minorHAnsi"/>
          <w:lang w:val="ro-RO"/>
        </w:rPr>
        <w:t>are</w:t>
      </w:r>
      <w:r w:rsidR="00BF2152" w:rsidRPr="00E81AD4">
        <w:rPr>
          <w:rFonts w:ascii="Trebuchet MS" w:eastAsia="Times New Roman" w:hAnsi="Trebuchet MS" w:cstheme="minorHAnsi"/>
          <w:color w:val="000000" w:themeColor="text1"/>
          <w:lang w:val="ro-RO"/>
        </w:rPr>
        <w:t>;</w:t>
      </w:r>
    </w:p>
    <w:p w14:paraId="3A9E1A15" w14:textId="77777777" w:rsidR="0068052C" w:rsidRPr="00E81AD4" w:rsidRDefault="0068052C" w:rsidP="00BF2152">
      <w:pPr>
        <w:spacing w:after="0" w:line="240" w:lineRule="auto"/>
        <w:jc w:val="both"/>
        <w:rPr>
          <w:rFonts w:ascii="Trebuchet MS" w:eastAsia="Times New Roman" w:hAnsi="Trebuchet MS" w:cstheme="minorHAnsi"/>
          <w:lang w:val="ro-RO"/>
        </w:rPr>
      </w:pPr>
      <w:r w:rsidRPr="00E81AD4">
        <w:rPr>
          <w:rFonts w:ascii="Trebuchet MS" w:eastAsia="Times New Roman" w:hAnsi="Trebuchet MS" w:cstheme="minorHAnsi"/>
          <w:lang w:val="ro-RO"/>
        </w:rPr>
        <w:t>- animarea timpului petrecut cu elevii din grupul țintă, în vederea creării unei atmosfere de studenţie;</w:t>
      </w:r>
    </w:p>
    <w:p w14:paraId="5E5B748A" w14:textId="77777777" w:rsidR="0068052C" w:rsidRPr="00E81AD4" w:rsidRDefault="0068052C" w:rsidP="00BF2152">
      <w:pPr>
        <w:spacing w:after="0" w:line="240" w:lineRule="auto"/>
        <w:jc w:val="both"/>
        <w:rPr>
          <w:rFonts w:ascii="Trebuchet MS" w:eastAsia="Times New Roman" w:hAnsi="Trebuchet MS" w:cstheme="minorHAnsi"/>
          <w:lang w:val="ro-RO"/>
        </w:rPr>
      </w:pPr>
      <w:r w:rsidRPr="00E81AD4">
        <w:rPr>
          <w:rFonts w:ascii="Trebuchet MS" w:eastAsia="Times New Roman" w:hAnsi="Trebuchet MS" w:cstheme="minorHAnsi"/>
          <w:lang w:val="ro-RO"/>
        </w:rPr>
        <w:t>- interacțiunea cu elevii și oferirea de sfaturi cu privire la modalităţile creative şi frumoase de petrecere a ti</w:t>
      </w:r>
      <w:r w:rsidR="00BF2152" w:rsidRPr="00E81AD4">
        <w:rPr>
          <w:rFonts w:ascii="Trebuchet MS" w:eastAsia="Times New Roman" w:hAnsi="Trebuchet MS" w:cstheme="minorHAnsi"/>
          <w:lang w:val="ro-RO"/>
        </w:rPr>
        <w:t>mpului liber ca student în Iaşi.</w:t>
      </w:r>
    </w:p>
    <w:p w14:paraId="7592B4F6" w14:textId="77777777" w:rsidR="009761BD" w:rsidRPr="00E81AD4" w:rsidRDefault="009761BD" w:rsidP="00BF2152">
      <w:pPr>
        <w:spacing w:after="0" w:line="240" w:lineRule="auto"/>
        <w:jc w:val="both"/>
        <w:rPr>
          <w:rFonts w:ascii="Trebuchet MS" w:eastAsia="Times New Roman" w:hAnsi="Trebuchet MS" w:cstheme="minorHAnsi"/>
          <w:lang w:val="ro-RO"/>
        </w:rPr>
      </w:pPr>
    </w:p>
    <w:p w14:paraId="1835319D"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4. LIVRABILE</w:t>
      </w:r>
    </w:p>
    <w:p w14:paraId="4BBD0B68" w14:textId="77777777" w:rsidR="00BF2152" w:rsidRPr="00E81AD4" w:rsidRDefault="00BF2152"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Ca rezultat al serviciilor descrise mai sus, Consultantul va trebui să transmită un raport de realizare a activităţilor (descriptiv), elaborat de către consultantul individual, privind toate activităţile pe care le-a realizat pe perioada exercitării contractului de consultanţă.</w:t>
      </w:r>
    </w:p>
    <w:p w14:paraId="2E6B778A" w14:textId="77777777" w:rsidR="00BF2152" w:rsidRPr="00E81AD4" w:rsidRDefault="00BF2152" w:rsidP="00BF2152">
      <w:pPr>
        <w:spacing w:after="0" w:line="240" w:lineRule="auto"/>
        <w:jc w:val="both"/>
        <w:rPr>
          <w:rFonts w:ascii="Trebuchet MS" w:hAnsi="Trebuchet MS" w:cstheme="minorHAnsi"/>
          <w:color w:val="000000" w:themeColor="text1"/>
          <w:lang w:val="ro-RO"/>
        </w:rPr>
      </w:pPr>
    </w:p>
    <w:p w14:paraId="6BD5AC0B"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5. CERINȚE PRIVIND CALIFICAREA CONSULTANȚILOR</w:t>
      </w:r>
    </w:p>
    <w:p w14:paraId="7F3603B3" w14:textId="77777777" w:rsidR="00532E0A" w:rsidRPr="00E81AD4"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 xml:space="preserve">În baza experienței în domeniu, Consultantului i se solicită să presteze serviciile luând în considerare principiul economiei și eficienței şi să ofere nivelul etic şi profesional cel mai ridicat, astfel încât Beneficiarul să fie capabil să finalizeze sub-proiectul finanțat în cadrul schemei de granturi pentru universităţi – Programe de vară de tip punte (SGCU – PV), conform </w:t>
      </w:r>
      <w:r w:rsidRPr="00E81AD4">
        <w:rPr>
          <w:rFonts w:ascii="Trebuchet MS" w:hAnsi="Trebuchet MS" w:cstheme="minorHAnsi"/>
          <w:color w:val="000000" w:themeColor="text1"/>
          <w:lang w:val="ro-RO"/>
        </w:rPr>
        <w:lastRenderedPageBreak/>
        <w:t>procedurilor descrise în Manualul de Granturi şi termenelor din Acordul de Grant semnat cu MEN-UMPFE.</w:t>
      </w:r>
    </w:p>
    <w:p w14:paraId="5638E4D5" w14:textId="77777777" w:rsidR="00E81AD4" w:rsidRPr="00173B9B" w:rsidRDefault="00E81AD4" w:rsidP="00E81AD4">
      <w:pPr>
        <w:spacing w:after="0" w:line="240" w:lineRule="auto"/>
        <w:rPr>
          <w:rFonts w:ascii="Trebuchet MS" w:hAnsi="Trebuchet MS" w:cs="Calibri"/>
          <w:b/>
          <w:color w:val="000000"/>
          <w:lang w:val="ro-RO"/>
        </w:rPr>
      </w:pPr>
    </w:p>
    <w:p w14:paraId="5FAFB47D" w14:textId="31475EF9" w:rsidR="00E81AD4" w:rsidRPr="00173B9B" w:rsidRDefault="00E81AD4" w:rsidP="00E81AD4">
      <w:pPr>
        <w:spacing w:after="0" w:line="240" w:lineRule="auto"/>
        <w:ind w:firstLine="567"/>
        <w:jc w:val="both"/>
        <w:rPr>
          <w:rFonts w:ascii="Trebuchet MS" w:hAnsi="Trebuchet MS" w:cs="Calibri"/>
          <w:color w:val="000000"/>
          <w:lang w:val="ro-RO"/>
        </w:rPr>
      </w:pPr>
      <w:r w:rsidRPr="00173B9B">
        <w:rPr>
          <w:rFonts w:ascii="Trebuchet MS" w:hAnsi="Trebuchet MS" w:cs="Calibri"/>
          <w:b/>
          <w:color w:val="000000"/>
          <w:lang w:val="ro-RO"/>
        </w:rPr>
        <w:t>Competenţele minime</w:t>
      </w:r>
      <w:r w:rsidRPr="00173B9B">
        <w:rPr>
          <w:rFonts w:ascii="Trebuchet MS" w:hAnsi="Trebuchet MS" w:cs="Calibri"/>
          <w:color w:val="000000"/>
          <w:lang w:val="ro-RO"/>
        </w:rPr>
        <w:t xml:space="preserve"> solicitate din partea </w:t>
      </w:r>
      <w:r w:rsidR="004A2D4F">
        <w:rPr>
          <w:rFonts w:ascii="Trebuchet MS" w:hAnsi="Trebuchet MS" w:cs="Calibri"/>
          <w:color w:val="000000"/>
          <w:lang w:val="ro-RO"/>
        </w:rPr>
        <w:t>consultanților supraveghetori</w:t>
      </w:r>
      <w:r w:rsidRPr="00173B9B">
        <w:rPr>
          <w:rFonts w:ascii="Trebuchet MS" w:hAnsi="Trebuchet MS" w:cs="Calibri"/>
          <w:color w:val="000000"/>
          <w:lang w:val="ro-RO"/>
        </w:rPr>
        <w:t xml:space="preserve"> sunt următoarele:</w:t>
      </w:r>
    </w:p>
    <w:p w14:paraId="72AC1BF0" w14:textId="77777777" w:rsidR="00E81AD4" w:rsidRPr="00E44B9F" w:rsidRDefault="00E81AD4" w:rsidP="00E81AD4">
      <w:pPr>
        <w:pStyle w:val="ListParagraph"/>
        <w:numPr>
          <w:ilvl w:val="0"/>
          <w:numId w:val="9"/>
        </w:numPr>
        <w:spacing w:after="0" w:line="240" w:lineRule="auto"/>
        <w:contextualSpacing w:val="0"/>
        <w:jc w:val="both"/>
        <w:rPr>
          <w:rFonts w:ascii="Trebuchet MS" w:hAnsi="Trebuchet MS" w:cs="Times New Roman"/>
          <w:lang w:val="ro-RO"/>
        </w:rPr>
      </w:pPr>
      <w:r w:rsidRPr="00173B9B">
        <w:rPr>
          <w:rFonts w:ascii="Trebuchet MS" w:hAnsi="Trebuchet MS" w:cs="Times New Roman"/>
          <w:lang w:val="ro-RO"/>
        </w:rPr>
        <w:t xml:space="preserve">Student </w:t>
      </w:r>
      <w:r w:rsidRPr="00E44B9F">
        <w:rPr>
          <w:rFonts w:ascii="Trebuchet MS" w:hAnsi="Trebuchet MS" w:cs="Times New Roman"/>
          <w:lang w:val="ro-RO"/>
        </w:rPr>
        <w:t>în ciclul de studii universitare</w:t>
      </w:r>
      <w:r w:rsidRPr="00173B9B" w:rsidDel="00177BD7">
        <w:rPr>
          <w:rFonts w:ascii="Trebuchet MS" w:hAnsi="Trebuchet MS" w:cs="Times New Roman"/>
          <w:lang w:val="ro-RO"/>
        </w:rPr>
        <w:t xml:space="preserve"> </w:t>
      </w:r>
      <w:r w:rsidRPr="00173B9B">
        <w:rPr>
          <w:rFonts w:ascii="Trebuchet MS" w:hAnsi="Trebuchet MS" w:cs="Times New Roman"/>
          <w:lang w:val="ro-RO"/>
        </w:rPr>
        <w:t>de licenţă, master sau doctorat</w:t>
      </w:r>
      <w:r w:rsidRPr="00173B9B">
        <w:rPr>
          <w:rFonts w:ascii="Trebuchet MS" w:hAnsi="Trebuchet MS" w:cstheme="minorHAnsi"/>
          <w:lang w:val="ro-RO"/>
        </w:rPr>
        <w:t xml:space="preserve"> </w:t>
      </w:r>
      <w:r w:rsidRPr="00173B9B">
        <w:rPr>
          <w:rFonts w:ascii="Trebuchet MS" w:hAnsi="Trebuchet MS" w:cs="Times New Roman"/>
          <w:lang w:val="ro-RO"/>
        </w:rPr>
        <w:t xml:space="preserve">în cadrul Universităţii „Alexandru Ioan Cuza” din Iaşi </w:t>
      </w:r>
      <w:r w:rsidRPr="00173B9B">
        <w:rPr>
          <w:rFonts w:ascii="Trebuchet MS" w:hAnsi="Trebuchet MS" w:cstheme="minorHAnsi"/>
          <w:lang w:val="ro-RO"/>
        </w:rPr>
        <w:t>sau absolvent al UAIC 2021</w:t>
      </w:r>
      <w:r w:rsidRPr="00173B9B">
        <w:rPr>
          <w:rStyle w:val="FootnoteReference"/>
          <w:rFonts w:ascii="Trebuchet MS" w:hAnsi="Trebuchet MS" w:cstheme="minorHAnsi"/>
          <w:lang w:val="ro-RO"/>
        </w:rPr>
        <w:footnoteReference w:id="1"/>
      </w:r>
      <w:r w:rsidRPr="00173B9B">
        <w:rPr>
          <w:rFonts w:ascii="Trebuchet MS" w:hAnsi="Trebuchet MS" w:cstheme="minorHAnsi"/>
          <w:lang w:val="ro-RO"/>
        </w:rPr>
        <w:t>;</w:t>
      </w:r>
    </w:p>
    <w:p w14:paraId="4FB8C20B" w14:textId="77777777" w:rsidR="00E81AD4" w:rsidRPr="00173B9B" w:rsidRDefault="00E81AD4" w:rsidP="00E81AD4">
      <w:pPr>
        <w:pStyle w:val="ListParagraph"/>
        <w:numPr>
          <w:ilvl w:val="0"/>
          <w:numId w:val="9"/>
        </w:numPr>
        <w:spacing w:after="0" w:line="240" w:lineRule="auto"/>
        <w:contextualSpacing w:val="0"/>
        <w:jc w:val="both"/>
        <w:rPr>
          <w:rFonts w:ascii="Trebuchet MS" w:hAnsi="Trebuchet MS" w:cs="Times New Roman"/>
          <w:lang w:val="ro-RO"/>
        </w:rPr>
      </w:pPr>
      <w:r w:rsidRPr="00173B9B">
        <w:rPr>
          <w:rFonts w:ascii="Trebuchet MS" w:hAnsi="Trebuchet MS" w:cs="Times New Roman"/>
          <w:lang w:val="ro-RO"/>
        </w:rPr>
        <w:t>Student fără abateri disciplinare în activitatea academică</w:t>
      </w:r>
      <w:r w:rsidRPr="00173B9B">
        <w:rPr>
          <w:rStyle w:val="FootnoteReference"/>
          <w:rFonts w:ascii="Trebuchet MS" w:hAnsi="Trebuchet MS" w:cs="Times New Roman"/>
          <w:lang w:val="ro-RO"/>
        </w:rPr>
        <w:footnoteReference w:id="2"/>
      </w:r>
      <w:r w:rsidRPr="00173B9B">
        <w:rPr>
          <w:rFonts w:ascii="Trebuchet MS" w:hAnsi="Trebuchet MS" w:cs="Times New Roman"/>
          <w:lang w:val="ro-RO"/>
        </w:rPr>
        <w:t>.</w:t>
      </w:r>
    </w:p>
    <w:p w14:paraId="7DF90393" w14:textId="77777777" w:rsidR="00C333E0" w:rsidRPr="00E81AD4" w:rsidRDefault="00C333E0" w:rsidP="00BF2152">
      <w:pPr>
        <w:spacing w:after="0" w:line="240" w:lineRule="auto"/>
        <w:jc w:val="both"/>
        <w:rPr>
          <w:rFonts w:ascii="Trebuchet MS" w:hAnsi="Trebuchet MS" w:cstheme="minorHAnsi"/>
          <w:i/>
          <w:color w:val="000000" w:themeColor="text1"/>
          <w:lang w:val="ro-RO"/>
        </w:rPr>
      </w:pPr>
    </w:p>
    <w:p w14:paraId="550B079A"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6. ALȚI TERMENI RELEVANȚI</w:t>
      </w:r>
    </w:p>
    <w:p w14:paraId="232F79B0" w14:textId="77777777" w:rsidR="00DF741C" w:rsidRPr="00E81AD4" w:rsidRDefault="00532E0A" w:rsidP="00E81AD4">
      <w:pPr>
        <w:spacing w:after="0" w:line="240" w:lineRule="auto"/>
        <w:ind w:firstLine="567"/>
        <w:jc w:val="both"/>
        <w:rPr>
          <w:rFonts w:ascii="Trebuchet MS" w:hAnsi="Trebuchet MS" w:cstheme="minorHAnsi"/>
          <w:i/>
          <w:color w:val="000000" w:themeColor="text1"/>
          <w:lang w:val="ro-RO"/>
        </w:rPr>
      </w:pPr>
      <w:r w:rsidRPr="00E81AD4">
        <w:rPr>
          <w:rFonts w:ascii="Trebuchet MS" w:hAnsi="Trebuchet MS" w:cstheme="minorHAnsi"/>
          <w:b/>
          <w:color w:val="000000" w:themeColor="text1"/>
          <w:lang w:val="ro-RO"/>
        </w:rPr>
        <w:t>Perioadă de i</w:t>
      </w:r>
      <w:r w:rsidR="00E81AD4">
        <w:rPr>
          <w:rFonts w:ascii="Trebuchet MS" w:hAnsi="Trebuchet MS" w:cstheme="minorHAnsi"/>
          <w:b/>
          <w:color w:val="000000" w:themeColor="text1"/>
          <w:lang w:val="ro-RO"/>
        </w:rPr>
        <w:t>mplementare/</w:t>
      </w:r>
      <w:r w:rsidR="00BF2152" w:rsidRPr="00E81AD4">
        <w:rPr>
          <w:rFonts w:ascii="Trebuchet MS" w:hAnsi="Trebuchet MS" w:cstheme="minorHAnsi"/>
          <w:b/>
          <w:color w:val="000000" w:themeColor="text1"/>
          <w:lang w:val="ro-RO"/>
        </w:rPr>
        <w:t>Durata serviciilor</w:t>
      </w:r>
      <w:r w:rsidR="00E81AD4">
        <w:rPr>
          <w:rFonts w:ascii="Trebuchet MS" w:hAnsi="Trebuchet MS" w:cstheme="minorHAnsi"/>
          <w:b/>
          <w:color w:val="000000" w:themeColor="text1"/>
          <w:lang w:val="ro-RO"/>
        </w:rPr>
        <w:t xml:space="preserve">: </w:t>
      </w:r>
      <w:r w:rsidR="009761BD" w:rsidRPr="00E81AD4">
        <w:rPr>
          <w:rFonts w:ascii="Trebuchet MS" w:hAnsi="Trebuchet MS" w:cstheme="minorHAnsi"/>
          <w:i/>
          <w:color w:val="000000" w:themeColor="text1"/>
          <w:lang w:val="ro-RO"/>
        </w:rPr>
        <w:t>22.08.2021</w:t>
      </w:r>
      <w:r w:rsidR="00E81AD4">
        <w:rPr>
          <w:rFonts w:ascii="Trebuchet MS" w:hAnsi="Trebuchet MS" w:cstheme="minorHAnsi"/>
          <w:i/>
          <w:color w:val="000000" w:themeColor="text1"/>
          <w:lang w:val="ro-RO"/>
        </w:rPr>
        <w:t>–</w:t>
      </w:r>
      <w:r w:rsidR="009761BD" w:rsidRPr="00E81AD4">
        <w:rPr>
          <w:rFonts w:ascii="Trebuchet MS" w:hAnsi="Trebuchet MS" w:cstheme="minorHAnsi"/>
          <w:i/>
          <w:color w:val="000000" w:themeColor="text1"/>
          <w:lang w:val="ro-RO"/>
        </w:rPr>
        <w:t>04.09.2021</w:t>
      </w:r>
      <w:r w:rsidR="00DF741C" w:rsidRPr="00E81AD4">
        <w:rPr>
          <w:rFonts w:ascii="Trebuchet MS" w:hAnsi="Trebuchet MS" w:cstheme="minorHAnsi"/>
          <w:i/>
          <w:color w:val="000000" w:themeColor="text1"/>
          <w:lang w:val="ro-RO"/>
        </w:rPr>
        <w:t xml:space="preserve">, </w:t>
      </w:r>
      <w:r w:rsidR="00E81AD4">
        <w:rPr>
          <w:rFonts w:ascii="Trebuchet MS" w:hAnsi="Trebuchet MS" w:cstheme="minorHAnsi"/>
          <w:i/>
          <w:color w:val="000000" w:themeColor="text1"/>
          <w:shd w:val="clear" w:color="auto" w:fill="FFFFFF" w:themeFill="background1"/>
          <w:lang w:val="ro-RO"/>
        </w:rPr>
        <w:t>14 zile</w:t>
      </w:r>
      <w:r w:rsidR="00DF741C" w:rsidRPr="00E81AD4">
        <w:rPr>
          <w:rFonts w:ascii="Trebuchet MS" w:hAnsi="Trebuchet MS" w:cstheme="minorHAnsi"/>
          <w:i/>
          <w:color w:val="000000" w:themeColor="text1"/>
          <w:shd w:val="clear" w:color="auto" w:fill="FFFFFF" w:themeFill="background1"/>
          <w:lang w:val="ro-RO"/>
        </w:rPr>
        <w:t>,</w:t>
      </w:r>
      <w:r w:rsidR="00DF741C" w:rsidRPr="00E81AD4">
        <w:rPr>
          <w:rFonts w:ascii="Trebuchet MS" w:hAnsi="Trebuchet MS" w:cstheme="minorHAnsi"/>
          <w:i/>
          <w:color w:val="000000" w:themeColor="text1"/>
          <w:lang w:val="ro-RO"/>
        </w:rPr>
        <w:t xml:space="preserve"> </w:t>
      </w:r>
      <w:r w:rsidR="00BF2152" w:rsidRPr="00E81AD4">
        <w:rPr>
          <w:rFonts w:ascii="Trebuchet MS" w:hAnsi="Trebuchet MS" w:cstheme="minorHAnsi"/>
          <w:i/>
          <w:color w:val="000000" w:themeColor="text1"/>
          <w:lang w:val="ro-RO"/>
        </w:rPr>
        <w:t>112</w:t>
      </w:r>
      <w:r w:rsidR="00AF4A64" w:rsidRPr="00E81AD4">
        <w:rPr>
          <w:rFonts w:ascii="Trebuchet MS" w:hAnsi="Trebuchet MS" w:cstheme="minorHAnsi"/>
          <w:i/>
          <w:color w:val="000000" w:themeColor="text1"/>
          <w:lang w:val="ro-RO"/>
        </w:rPr>
        <w:t xml:space="preserve"> ore</w:t>
      </w:r>
      <w:r w:rsidR="00E81AD4">
        <w:rPr>
          <w:rFonts w:ascii="Trebuchet MS" w:hAnsi="Trebuchet MS" w:cstheme="minorHAnsi"/>
          <w:i/>
          <w:color w:val="000000" w:themeColor="text1"/>
          <w:lang w:val="ro-RO"/>
        </w:rPr>
        <w:t>.</w:t>
      </w:r>
    </w:p>
    <w:p w14:paraId="6F5C0723" w14:textId="77777777" w:rsidR="00532E0A" w:rsidRPr="00E81AD4" w:rsidRDefault="00532E0A" w:rsidP="00BF2152">
      <w:pPr>
        <w:spacing w:after="0" w:line="240" w:lineRule="auto"/>
        <w:jc w:val="both"/>
        <w:rPr>
          <w:rFonts w:ascii="Trebuchet MS" w:hAnsi="Trebuchet MS" w:cstheme="minorHAnsi"/>
          <w:color w:val="000000" w:themeColor="text1"/>
          <w:lang w:val="ro-RO"/>
        </w:rPr>
      </w:pPr>
    </w:p>
    <w:p w14:paraId="388ABE61" w14:textId="77777777" w:rsidR="00532E0A" w:rsidRPr="00E81AD4" w:rsidRDefault="00E81AD4" w:rsidP="00BF2152">
      <w:pPr>
        <w:spacing w:after="0" w:line="240" w:lineRule="auto"/>
        <w:jc w:val="both"/>
        <w:rPr>
          <w:rFonts w:ascii="Trebuchet MS" w:hAnsi="Trebuchet MS" w:cstheme="minorHAnsi"/>
          <w:color w:val="000000" w:themeColor="text1"/>
          <w:lang w:val="ro-RO"/>
        </w:rPr>
      </w:pPr>
      <w:r w:rsidRPr="00E81AD4">
        <w:rPr>
          <w:rFonts w:ascii="Trebuchet MS" w:hAnsi="Trebuchet MS" w:cstheme="minorHAnsi"/>
          <w:b/>
          <w:color w:val="000000" w:themeColor="text1"/>
          <w:lang w:val="ro-RO"/>
        </w:rPr>
        <w:t>LOCAȚIE DE DESFĂȘURARE</w:t>
      </w:r>
    </w:p>
    <w:p w14:paraId="3DB66209" w14:textId="77777777" w:rsidR="00BF2152" w:rsidRPr="00E81AD4" w:rsidRDefault="00BF2152" w:rsidP="00E81AD4">
      <w:pPr>
        <w:spacing w:after="0" w:line="240" w:lineRule="auto"/>
        <w:ind w:firstLine="567"/>
        <w:jc w:val="both"/>
        <w:rPr>
          <w:rFonts w:ascii="Trebuchet MS" w:hAnsi="Trebuchet MS" w:cstheme="minorHAnsi"/>
          <w:lang w:val="ro-RO"/>
        </w:rPr>
      </w:pPr>
      <w:r w:rsidRPr="00E81AD4">
        <w:rPr>
          <w:rFonts w:ascii="Trebuchet MS" w:hAnsi="Trebuchet MS" w:cstheme="minorHAnsi"/>
          <w:lang w:val="ro-RO"/>
        </w:rPr>
        <w:t>Având în vedere specificul activităților în care aceștia vor fi implicați, locațiile de desfășurare vor fi: Universitatea „Alexandru Ioan Cuza” din Iaşi, Facultatea de Educație Fizică și Sport, campus UAIC, cămine, Muzee din Iaşi, Ateneul Tătăraşi, Oraşul Iaşi: Sedii ale administraţiei publice locale pe care le vizitează elevii, teatru,  muzee şi  alte obiective culturale şi religioase  ale oraşului, care întră în programul de vizitare al elevilor.</w:t>
      </w:r>
    </w:p>
    <w:p w14:paraId="18DBC219" w14:textId="77777777" w:rsidR="00B84278" w:rsidRPr="00E81AD4" w:rsidRDefault="00B84278" w:rsidP="00BF2152">
      <w:pPr>
        <w:spacing w:after="0" w:line="240" w:lineRule="auto"/>
        <w:jc w:val="both"/>
        <w:rPr>
          <w:rFonts w:ascii="Trebuchet MS" w:hAnsi="Trebuchet MS" w:cstheme="minorHAnsi"/>
          <w:color w:val="000000" w:themeColor="text1"/>
          <w:lang w:val="ro-RO"/>
        </w:rPr>
      </w:pPr>
    </w:p>
    <w:p w14:paraId="41B1EFDB" w14:textId="77777777" w:rsidR="00532E0A" w:rsidRP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RAPORTARE</w:t>
      </w:r>
    </w:p>
    <w:p w14:paraId="624B75EE" w14:textId="77777777" w:rsidR="00BF2152" w:rsidRPr="00E81AD4" w:rsidRDefault="00BF2152" w:rsidP="00E81AD4">
      <w:pPr>
        <w:spacing w:after="0" w:line="240" w:lineRule="auto"/>
        <w:ind w:firstLine="567"/>
        <w:jc w:val="both"/>
        <w:rPr>
          <w:rFonts w:ascii="Trebuchet MS" w:hAnsi="Trebuchet MS" w:cstheme="minorHAnsi"/>
          <w:lang w:val="ro-RO"/>
        </w:rPr>
      </w:pPr>
      <w:r w:rsidRPr="00E81AD4">
        <w:rPr>
          <w:rFonts w:ascii="Trebuchet MS" w:hAnsi="Trebuchet MS" w:cstheme="minorHAnsi"/>
          <w:lang w:val="ro-RO"/>
        </w:rPr>
        <w:t>Consultantul va elabora și va transmite: un raport de realizare a activităţilor (descriptiv) în care fiecare detaliază activităţile pe care le-a realizat pe perioada exercitării contractului de consultanţă.</w:t>
      </w:r>
    </w:p>
    <w:p w14:paraId="03F80F58" w14:textId="77777777" w:rsidR="00532E0A" w:rsidRPr="00E81AD4" w:rsidRDefault="00532E0A" w:rsidP="00E81AD4">
      <w:pPr>
        <w:spacing w:after="0" w:line="240" w:lineRule="auto"/>
        <w:ind w:firstLine="567"/>
        <w:jc w:val="both"/>
        <w:rPr>
          <w:rFonts w:ascii="Trebuchet MS" w:hAnsi="Trebuchet MS" w:cstheme="minorHAnsi"/>
          <w:b/>
          <w:color w:val="000000" w:themeColor="text1"/>
          <w:lang w:val="ro-RO"/>
        </w:rPr>
      </w:pPr>
    </w:p>
    <w:p w14:paraId="5E715B50" w14:textId="77777777" w:rsidR="005111CD" w:rsidRPr="00E81AD4" w:rsidRDefault="00E81AD4" w:rsidP="00BF2152">
      <w:pPr>
        <w:spacing w:after="0" w:line="240" w:lineRule="auto"/>
        <w:jc w:val="both"/>
        <w:rPr>
          <w:rFonts w:ascii="Trebuchet MS" w:hAnsi="Trebuchet MS" w:cstheme="minorHAnsi"/>
          <w:color w:val="000000" w:themeColor="text1"/>
          <w:lang w:val="ro-RO"/>
        </w:rPr>
      </w:pPr>
      <w:r w:rsidRPr="00E81AD4">
        <w:rPr>
          <w:rFonts w:ascii="Trebuchet MS" w:hAnsi="Trebuchet MS" w:cstheme="minorHAnsi"/>
          <w:b/>
          <w:color w:val="000000" w:themeColor="text1"/>
          <w:lang w:val="ro-RO"/>
        </w:rPr>
        <w:t>FACILITĂŢI OFERITE DE BENEFICIAR</w:t>
      </w:r>
      <w:r w:rsidRPr="00E81AD4">
        <w:rPr>
          <w:rFonts w:ascii="Trebuchet MS" w:hAnsi="Trebuchet MS" w:cstheme="minorHAnsi"/>
          <w:b/>
          <w:color w:val="000000" w:themeColor="text1"/>
        </w:rPr>
        <w:t>:</w:t>
      </w:r>
    </w:p>
    <w:p w14:paraId="3DC8FCAE" w14:textId="77777777" w:rsidR="00BF2152" w:rsidRPr="00E81AD4" w:rsidRDefault="00BF2152" w:rsidP="00BF2152">
      <w:pPr>
        <w:pStyle w:val="ListParagraph"/>
        <w:numPr>
          <w:ilvl w:val="0"/>
          <w:numId w:val="8"/>
        </w:numPr>
        <w:spacing w:after="0" w:line="240" w:lineRule="auto"/>
        <w:jc w:val="both"/>
        <w:rPr>
          <w:rFonts w:ascii="Trebuchet MS" w:hAnsi="Trebuchet MS" w:cstheme="minorHAnsi"/>
          <w:lang w:val="ro-RO"/>
        </w:rPr>
      </w:pPr>
      <w:r w:rsidRPr="00E81AD4">
        <w:rPr>
          <w:rFonts w:ascii="Trebuchet MS" w:hAnsi="Trebuchet MS" w:cstheme="minorHAnsi"/>
          <w:lang w:val="ro-RO"/>
        </w:rPr>
        <w:t>Acces la spaţiu/birou dotat cu calculator, în cazul în care consultantul individual – student are de realizat o sarcină care presupune muncă de birou;</w:t>
      </w:r>
    </w:p>
    <w:p w14:paraId="62927946" w14:textId="77777777" w:rsidR="00BF2152" w:rsidRPr="00E81AD4" w:rsidRDefault="00BF2152" w:rsidP="00BF2152">
      <w:pPr>
        <w:pStyle w:val="ListParagraph"/>
        <w:numPr>
          <w:ilvl w:val="0"/>
          <w:numId w:val="8"/>
        </w:numPr>
        <w:spacing w:after="0" w:line="240" w:lineRule="auto"/>
        <w:jc w:val="both"/>
        <w:rPr>
          <w:rFonts w:ascii="Trebuchet MS" w:hAnsi="Trebuchet MS" w:cstheme="minorHAnsi"/>
          <w:lang w:val="ro-RO"/>
        </w:rPr>
      </w:pPr>
      <w:r w:rsidRPr="00E81AD4">
        <w:rPr>
          <w:rFonts w:ascii="Trebuchet MS" w:hAnsi="Trebuchet MS" w:cstheme="minorHAnsi"/>
          <w:lang w:val="ro-RO"/>
        </w:rPr>
        <w:t>Acces la spaţiu de cazare şi masă în campusul Universităţii, în apropierea elevilor – beneficiari ai programului de vară;</w:t>
      </w:r>
    </w:p>
    <w:p w14:paraId="28435902" w14:textId="77777777" w:rsidR="00BF2152" w:rsidRPr="00E81AD4" w:rsidRDefault="00BF2152" w:rsidP="00BF2152">
      <w:pPr>
        <w:pStyle w:val="ListParagraph"/>
        <w:numPr>
          <w:ilvl w:val="0"/>
          <w:numId w:val="8"/>
        </w:numPr>
        <w:spacing w:after="0" w:line="240" w:lineRule="auto"/>
        <w:jc w:val="both"/>
        <w:rPr>
          <w:rFonts w:ascii="Trebuchet MS" w:hAnsi="Trebuchet MS" w:cstheme="minorHAnsi"/>
          <w:lang w:val="ro-RO"/>
        </w:rPr>
      </w:pPr>
      <w:r w:rsidRPr="00E81AD4">
        <w:rPr>
          <w:rFonts w:ascii="Trebuchet MS" w:hAnsi="Trebuchet MS" w:cstheme="minorHAnsi"/>
          <w:lang w:val="ro-RO"/>
        </w:rPr>
        <w:t>Acces la documente ale proiectului în măsura în care este necesar pentru îndeplinirea unor sarcini de către consultantul individual;</w:t>
      </w:r>
    </w:p>
    <w:p w14:paraId="3ABA6EC1" w14:textId="77777777" w:rsidR="00BF2152" w:rsidRPr="00E81AD4" w:rsidRDefault="00BF2152" w:rsidP="00BF2152">
      <w:pPr>
        <w:pStyle w:val="ListParagraph"/>
        <w:numPr>
          <w:ilvl w:val="0"/>
          <w:numId w:val="8"/>
        </w:numPr>
        <w:spacing w:after="0" w:line="240" w:lineRule="auto"/>
        <w:jc w:val="both"/>
        <w:rPr>
          <w:rFonts w:ascii="Trebuchet MS" w:hAnsi="Trebuchet MS" w:cstheme="minorHAnsi"/>
          <w:lang w:val="ro-RO"/>
        </w:rPr>
      </w:pPr>
      <w:r w:rsidRPr="00E81AD4">
        <w:rPr>
          <w:rFonts w:ascii="Trebuchet MS" w:hAnsi="Trebuchet MS" w:cstheme="minorHAnsi"/>
          <w:lang w:val="ro-RO"/>
        </w:rPr>
        <w:t>Acces la materiale de publicitate în vederea distribuirii acestora elevilor beneficiari;</w:t>
      </w:r>
    </w:p>
    <w:p w14:paraId="1D37B177" w14:textId="77777777" w:rsidR="00BF2152" w:rsidRPr="00E81AD4" w:rsidRDefault="00BF2152" w:rsidP="00BF2152">
      <w:pPr>
        <w:pStyle w:val="ListParagraph"/>
        <w:numPr>
          <w:ilvl w:val="0"/>
          <w:numId w:val="8"/>
        </w:numPr>
        <w:spacing w:after="0" w:line="240" w:lineRule="auto"/>
        <w:jc w:val="both"/>
        <w:rPr>
          <w:rFonts w:ascii="Trebuchet MS" w:hAnsi="Trebuchet MS" w:cstheme="minorHAnsi"/>
          <w:lang w:val="ro-RO"/>
        </w:rPr>
      </w:pPr>
      <w:r w:rsidRPr="00E81AD4">
        <w:rPr>
          <w:rFonts w:ascii="Trebuchet MS" w:hAnsi="Trebuchet MS" w:cstheme="minorHAnsi"/>
          <w:lang w:val="ro-RO"/>
        </w:rPr>
        <w:t>Acces la consumabilele achiziţionate prin proiect în măsura în care este necesar pentru îndeplinirea unor sarcini pentru realizarea activităţilor de către consultantul individual.</w:t>
      </w:r>
    </w:p>
    <w:p w14:paraId="7C9FE36A" w14:textId="77777777" w:rsidR="00BF2152" w:rsidRPr="00E81AD4" w:rsidRDefault="00BF2152" w:rsidP="00BF2152">
      <w:pPr>
        <w:spacing w:after="0" w:line="240" w:lineRule="auto"/>
        <w:jc w:val="both"/>
        <w:rPr>
          <w:rFonts w:ascii="Trebuchet MS" w:hAnsi="Trebuchet MS" w:cstheme="minorHAnsi"/>
          <w:color w:val="000000" w:themeColor="text1"/>
          <w:lang w:val="ro-RO"/>
        </w:rPr>
      </w:pPr>
    </w:p>
    <w:p w14:paraId="1CE45AC3" w14:textId="77777777" w:rsid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CONFIDENȚIALITATE</w:t>
      </w:r>
    </w:p>
    <w:p w14:paraId="7F7AAB0D" w14:textId="77777777" w:rsidR="00532E0A" w:rsidRPr="00E81AD4"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Consultantul nu trebuie sa comunice nici</w:t>
      </w:r>
      <w:r w:rsidR="0003030B" w:rsidRPr="00E81AD4">
        <w:rPr>
          <w:rFonts w:ascii="Trebuchet MS" w:hAnsi="Trebuchet MS" w:cstheme="minorHAnsi"/>
          <w:color w:val="000000" w:themeColor="text1"/>
          <w:lang w:val="ro-RO"/>
        </w:rPr>
        <w:t xml:space="preserve"> </w:t>
      </w:r>
      <w:r w:rsidRPr="00E81AD4">
        <w:rPr>
          <w:rFonts w:ascii="Trebuchet MS" w:hAnsi="Trebuchet MS" w:cstheme="minorHAnsi"/>
          <w:color w:val="000000" w:themeColor="text1"/>
          <w:lang w:val="ro-RO"/>
        </w:rPr>
        <w:t>unei persoane sau entități vreo informație confidențială obținută pe parcursul realizării serviciilor propuse.</w:t>
      </w:r>
    </w:p>
    <w:p w14:paraId="2001051D" w14:textId="77777777" w:rsidR="00532E0A" w:rsidRPr="00E81AD4" w:rsidRDefault="00532E0A" w:rsidP="00BF2152">
      <w:pPr>
        <w:spacing w:after="0" w:line="240" w:lineRule="auto"/>
        <w:ind w:right="432"/>
        <w:jc w:val="both"/>
        <w:rPr>
          <w:rFonts w:ascii="Trebuchet MS" w:hAnsi="Trebuchet MS" w:cstheme="minorHAnsi"/>
          <w:color w:val="000000" w:themeColor="text1"/>
          <w:lang w:val="ro-RO"/>
        </w:rPr>
      </w:pPr>
    </w:p>
    <w:p w14:paraId="622DF8E2" w14:textId="77777777" w:rsidR="00E81AD4" w:rsidRDefault="00E81AD4" w:rsidP="00BF2152">
      <w:pPr>
        <w:spacing w:after="0" w:line="240" w:lineRule="auto"/>
        <w:jc w:val="both"/>
        <w:rPr>
          <w:rFonts w:ascii="Trebuchet MS" w:hAnsi="Trebuchet MS" w:cstheme="minorHAnsi"/>
          <w:b/>
          <w:color w:val="000000" w:themeColor="text1"/>
          <w:lang w:val="ro-RO"/>
        </w:rPr>
      </w:pPr>
      <w:r w:rsidRPr="00E81AD4">
        <w:rPr>
          <w:rFonts w:ascii="Trebuchet MS" w:hAnsi="Trebuchet MS" w:cstheme="minorHAnsi"/>
          <w:b/>
          <w:color w:val="000000" w:themeColor="text1"/>
          <w:lang w:val="ro-RO"/>
        </w:rPr>
        <w:t>DREPTURI DE PROPRIETATE INTELECTUALĂ</w:t>
      </w:r>
    </w:p>
    <w:p w14:paraId="18B1DDA8" w14:textId="77777777" w:rsidR="00675017" w:rsidRPr="00E44B9F" w:rsidRDefault="00532E0A" w:rsidP="00E81AD4">
      <w:pPr>
        <w:spacing w:after="0" w:line="240" w:lineRule="auto"/>
        <w:ind w:firstLine="567"/>
        <w:jc w:val="both"/>
        <w:rPr>
          <w:rFonts w:ascii="Trebuchet MS" w:hAnsi="Trebuchet MS" w:cstheme="minorHAnsi"/>
          <w:color w:val="000000" w:themeColor="text1"/>
          <w:lang w:val="ro-RO"/>
        </w:rPr>
      </w:pPr>
      <w:r w:rsidRPr="00E81AD4">
        <w:rPr>
          <w:rFonts w:ascii="Trebuchet MS" w:hAnsi="Trebuchet MS" w:cstheme="minorHAnsi"/>
          <w:color w:val="000000" w:themeColor="text1"/>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sectPr w:rsidR="00675017" w:rsidRPr="00E44B9F" w:rsidSect="00B370A4">
      <w:headerReference w:type="default" r:id="rId9"/>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7576C" w14:textId="77777777" w:rsidR="00D00714" w:rsidRDefault="00D00714" w:rsidP="00090EBE">
      <w:pPr>
        <w:spacing w:after="0" w:line="240" w:lineRule="auto"/>
      </w:pPr>
      <w:r>
        <w:separator/>
      </w:r>
    </w:p>
  </w:endnote>
  <w:endnote w:type="continuationSeparator" w:id="0">
    <w:p w14:paraId="51A31E72" w14:textId="77777777" w:rsidR="00D00714" w:rsidRDefault="00D00714" w:rsidP="00090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24806" w14:textId="77777777" w:rsidR="00D00714" w:rsidRDefault="00D00714" w:rsidP="00090EBE">
      <w:pPr>
        <w:spacing w:after="0" w:line="240" w:lineRule="auto"/>
      </w:pPr>
      <w:r>
        <w:separator/>
      </w:r>
    </w:p>
  </w:footnote>
  <w:footnote w:type="continuationSeparator" w:id="0">
    <w:p w14:paraId="79230F49" w14:textId="77777777" w:rsidR="00D00714" w:rsidRDefault="00D00714" w:rsidP="00090EBE">
      <w:pPr>
        <w:spacing w:after="0" w:line="240" w:lineRule="auto"/>
      </w:pPr>
      <w:r>
        <w:continuationSeparator/>
      </w:r>
    </w:p>
  </w:footnote>
  <w:footnote w:id="1">
    <w:p w14:paraId="47F1328A" w14:textId="77777777" w:rsidR="00E81AD4" w:rsidRPr="00FE0534" w:rsidRDefault="00E81AD4" w:rsidP="00E81AD4">
      <w:pPr>
        <w:pStyle w:val="FootnoteText"/>
        <w:rPr>
          <w:lang w:val="ro-RO"/>
        </w:rPr>
      </w:pPr>
      <w:r>
        <w:rPr>
          <w:rStyle w:val="FootnoteReference"/>
        </w:rPr>
        <w:footnoteRef/>
      </w:r>
      <w:r w:rsidRPr="00E44B9F">
        <w:rPr>
          <w:lang w:val="it-IT"/>
        </w:rPr>
        <w:t xml:space="preserve"> </w:t>
      </w:r>
      <w:r w:rsidRPr="00EE3BEF">
        <w:rPr>
          <w:lang w:val="ro-RO"/>
        </w:rPr>
        <w:t>Dovedită prin adeverință de student eliberată de Secretariatul Facultății</w:t>
      </w:r>
    </w:p>
  </w:footnote>
  <w:footnote w:id="2">
    <w:p w14:paraId="0B2CAA68" w14:textId="77777777" w:rsidR="00E81AD4" w:rsidRPr="00173B9B" w:rsidRDefault="00E81AD4" w:rsidP="00E81AD4">
      <w:pPr>
        <w:pStyle w:val="FootnoteText"/>
        <w:rPr>
          <w:lang w:val="ro-RO"/>
        </w:rPr>
      </w:pPr>
      <w:r w:rsidRPr="00173B9B">
        <w:rPr>
          <w:rStyle w:val="FootnoteReference"/>
        </w:rPr>
        <w:footnoteRef/>
      </w:r>
      <w:bookmarkStart w:id="3" w:name="_GoBack"/>
      <w:r w:rsidRPr="00E44B9F">
        <w:rPr>
          <w:lang w:val="it-IT"/>
        </w:rPr>
        <w:t xml:space="preserve"> </w:t>
      </w:r>
      <w:bookmarkEnd w:id="3"/>
      <w:r w:rsidRPr="00173B9B">
        <w:rPr>
          <w:lang w:val="ro-RO"/>
        </w:rPr>
        <w:t xml:space="preserve">Se </w:t>
      </w:r>
      <w:r w:rsidRPr="00173B9B">
        <w:rPr>
          <w:lang w:val="ro-RO"/>
        </w:rPr>
        <w:t>va atașa o declarație pe propria răspundere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2207F" w14:textId="77777777" w:rsidR="004467A0" w:rsidRDefault="004467A0">
    <w:pPr>
      <w:pStyle w:val="Header"/>
    </w:pPr>
    <w:r>
      <w:rPr>
        <w:noProof/>
      </w:rPr>
      <w:drawing>
        <wp:inline distT="0" distB="0" distL="0" distR="0" wp14:anchorId="2D12ABBB" wp14:editId="4052EA3E">
          <wp:extent cx="5974715" cy="1000125"/>
          <wp:effectExtent l="0" t="0" r="698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4715" cy="10001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9E7"/>
    <w:multiLevelType w:val="hybridMultilevel"/>
    <w:tmpl w:val="613CC32A"/>
    <w:lvl w:ilvl="0" w:tplc="34261D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CA0294C"/>
    <w:multiLevelType w:val="hybridMultilevel"/>
    <w:tmpl w:val="14BCE79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nsid w:val="56CF1DBE"/>
    <w:multiLevelType w:val="hybridMultilevel"/>
    <w:tmpl w:val="D47C2840"/>
    <w:lvl w:ilvl="0" w:tplc="E2987A2E">
      <w:numFmt w:val="bullet"/>
      <w:lvlText w:val="-"/>
      <w:lvlJc w:val="left"/>
      <w:pPr>
        <w:ind w:left="2484" w:hanging="360"/>
      </w:pPr>
      <w:rPr>
        <w:rFonts w:ascii="Calibri" w:eastAsiaTheme="minorHAnsi" w:hAnsi="Calibri" w:cstheme="minorHAnsi" w:hint="default"/>
      </w:rPr>
    </w:lvl>
    <w:lvl w:ilvl="1" w:tplc="04180003" w:tentative="1">
      <w:start w:val="1"/>
      <w:numFmt w:val="bullet"/>
      <w:lvlText w:val="o"/>
      <w:lvlJc w:val="left"/>
      <w:pPr>
        <w:ind w:left="3204" w:hanging="360"/>
      </w:pPr>
      <w:rPr>
        <w:rFonts w:ascii="Courier New" w:hAnsi="Courier New" w:cs="Courier New" w:hint="default"/>
      </w:rPr>
    </w:lvl>
    <w:lvl w:ilvl="2" w:tplc="04180005" w:tentative="1">
      <w:start w:val="1"/>
      <w:numFmt w:val="bullet"/>
      <w:lvlText w:val=""/>
      <w:lvlJc w:val="left"/>
      <w:pPr>
        <w:ind w:left="3924" w:hanging="360"/>
      </w:pPr>
      <w:rPr>
        <w:rFonts w:ascii="Wingdings" w:hAnsi="Wingdings" w:hint="default"/>
      </w:rPr>
    </w:lvl>
    <w:lvl w:ilvl="3" w:tplc="04180001" w:tentative="1">
      <w:start w:val="1"/>
      <w:numFmt w:val="bullet"/>
      <w:lvlText w:val=""/>
      <w:lvlJc w:val="left"/>
      <w:pPr>
        <w:ind w:left="4644" w:hanging="360"/>
      </w:pPr>
      <w:rPr>
        <w:rFonts w:ascii="Symbol" w:hAnsi="Symbol" w:hint="default"/>
      </w:rPr>
    </w:lvl>
    <w:lvl w:ilvl="4" w:tplc="04180003" w:tentative="1">
      <w:start w:val="1"/>
      <w:numFmt w:val="bullet"/>
      <w:lvlText w:val="o"/>
      <w:lvlJc w:val="left"/>
      <w:pPr>
        <w:ind w:left="5364" w:hanging="360"/>
      </w:pPr>
      <w:rPr>
        <w:rFonts w:ascii="Courier New" w:hAnsi="Courier New" w:cs="Courier New" w:hint="default"/>
      </w:rPr>
    </w:lvl>
    <w:lvl w:ilvl="5" w:tplc="04180005" w:tentative="1">
      <w:start w:val="1"/>
      <w:numFmt w:val="bullet"/>
      <w:lvlText w:val=""/>
      <w:lvlJc w:val="left"/>
      <w:pPr>
        <w:ind w:left="6084" w:hanging="360"/>
      </w:pPr>
      <w:rPr>
        <w:rFonts w:ascii="Wingdings" w:hAnsi="Wingdings" w:hint="default"/>
      </w:rPr>
    </w:lvl>
    <w:lvl w:ilvl="6" w:tplc="04180001" w:tentative="1">
      <w:start w:val="1"/>
      <w:numFmt w:val="bullet"/>
      <w:lvlText w:val=""/>
      <w:lvlJc w:val="left"/>
      <w:pPr>
        <w:ind w:left="6804" w:hanging="360"/>
      </w:pPr>
      <w:rPr>
        <w:rFonts w:ascii="Symbol" w:hAnsi="Symbol" w:hint="default"/>
      </w:rPr>
    </w:lvl>
    <w:lvl w:ilvl="7" w:tplc="04180003" w:tentative="1">
      <w:start w:val="1"/>
      <w:numFmt w:val="bullet"/>
      <w:lvlText w:val="o"/>
      <w:lvlJc w:val="left"/>
      <w:pPr>
        <w:ind w:left="7524" w:hanging="360"/>
      </w:pPr>
      <w:rPr>
        <w:rFonts w:ascii="Courier New" w:hAnsi="Courier New" w:cs="Courier New" w:hint="default"/>
      </w:rPr>
    </w:lvl>
    <w:lvl w:ilvl="8" w:tplc="04180005" w:tentative="1">
      <w:start w:val="1"/>
      <w:numFmt w:val="bullet"/>
      <w:lvlText w:val=""/>
      <w:lvlJc w:val="left"/>
      <w:pPr>
        <w:ind w:left="8244" w:hanging="360"/>
      </w:pPr>
      <w:rPr>
        <w:rFonts w:ascii="Wingdings" w:hAnsi="Wingdings" w:hint="default"/>
      </w:rPr>
    </w:lvl>
  </w:abstractNum>
  <w:abstractNum w:abstractNumId="3">
    <w:nsid w:val="5A5D5CA6"/>
    <w:multiLevelType w:val="hybridMultilevel"/>
    <w:tmpl w:val="1B2E2DD6"/>
    <w:lvl w:ilvl="0" w:tplc="02A2761C">
      <w:start w:val="1"/>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0F43F0A"/>
    <w:multiLevelType w:val="hybridMultilevel"/>
    <w:tmpl w:val="716A8160"/>
    <w:lvl w:ilvl="0" w:tplc="02A2761C">
      <w:start w:val="1"/>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4CB7F67"/>
    <w:multiLevelType w:val="hybridMultilevel"/>
    <w:tmpl w:val="E4CE5B92"/>
    <w:lvl w:ilvl="0" w:tplc="02A2761C">
      <w:start w:val="1"/>
      <w:numFmt w:val="bullet"/>
      <w:lvlText w:val="-"/>
      <w:lvlJc w:val="left"/>
      <w:pPr>
        <w:ind w:left="360" w:hanging="360"/>
      </w:pPr>
      <w:rPr>
        <w:rFonts w:ascii="Calibri" w:eastAsiaTheme="minorHAnsi" w:hAnsi="Calibri" w:cstheme="minorBidi"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6">
    <w:nsid w:val="655E1012"/>
    <w:multiLevelType w:val="hybridMultilevel"/>
    <w:tmpl w:val="72A82D2A"/>
    <w:lvl w:ilvl="0" w:tplc="0418000B">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7">
    <w:nsid w:val="6DA80A9C"/>
    <w:multiLevelType w:val="hybridMultilevel"/>
    <w:tmpl w:val="FE489D7C"/>
    <w:lvl w:ilvl="0" w:tplc="1A686AF6">
      <w:start w:val="3"/>
      <w:numFmt w:val="bullet"/>
      <w:lvlText w:val="-"/>
      <w:lvlJc w:val="left"/>
      <w:pPr>
        <w:ind w:left="720" w:hanging="360"/>
      </w:pPr>
      <w:rPr>
        <w:rFonts w:ascii="Calibri" w:eastAsiaTheme="minorHAnsi" w:hAnsi="Calibri" w:cstheme="minorHAns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C1C08E2"/>
    <w:multiLevelType w:val="hybridMultilevel"/>
    <w:tmpl w:val="DF5A0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7"/>
  </w:num>
  <w:num w:numId="6">
    <w:abstractNumId w:val="2"/>
  </w:num>
  <w:num w:numId="7">
    <w:abstractNumId w:val="8"/>
  </w:num>
  <w:num w:numId="8">
    <w:abstractNumId w:val="3"/>
  </w:num>
  <w:num w:numId="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icerone Laurentiu POPA (23371)">
    <w15:presenceInfo w15:providerId="None" w15:userId="Cicerone Laurentiu POPA (233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379C"/>
    <w:rsid w:val="00004047"/>
    <w:rsid w:val="0003030B"/>
    <w:rsid w:val="0003136F"/>
    <w:rsid w:val="00036BB7"/>
    <w:rsid w:val="00047607"/>
    <w:rsid w:val="00056DAD"/>
    <w:rsid w:val="000803DD"/>
    <w:rsid w:val="00082A64"/>
    <w:rsid w:val="00090EBE"/>
    <w:rsid w:val="000B27A0"/>
    <w:rsid w:val="000B5F1D"/>
    <w:rsid w:val="000E1AEE"/>
    <w:rsid w:val="00145C74"/>
    <w:rsid w:val="00151ED9"/>
    <w:rsid w:val="00153B9F"/>
    <w:rsid w:val="00181734"/>
    <w:rsid w:val="001907DB"/>
    <w:rsid w:val="001A0D74"/>
    <w:rsid w:val="001A3943"/>
    <w:rsid w:val="001B4761"/>
    <w:rsid w:val="001C5F28"/>
    <w:rsid w:val="001D7659"/>
    <w:rsid w:val="001E12E1"/>
    <w:rsid w:val="001E33CB"/>
    <w:rsid w:val="001E676C"/>
    <w:rsid w:val="00235C48"/>
    <w:rsid w:val="0025379C"/>
    <w:rsid w:val="00283EB2"/>
    <w:rsid w:val="0028459B"/>
    <w:rsid w:val="002C2A70"/>
    <w:rsid w:val="002E4013"/>
    <w:rsid w:val="00366F42"/>
    <w:rsid w:val="0038015B"/>
    <w:rsid w:val="003805D5"/>
    <w:rsid w:val="00393F0D"/>
    <w:rsid w:val="003A5F30"/>
    <w:rsid w:val="003A61F4"/>
    <w:rsid w:val="003D61C4"/>
    <w:rsid w:val="003F147F"/>
    <w:rsid w:val="00402D26"/>
    <w:rsid w:val="00414139"/>
    <w:rsid w:val="00425BE0"/>
    <w:rsid w:val="004467A0"/>
    <w:rsid w:val="004A2D4F"/>
    <w:rsid w:val="004A698F"/>
    <w:rsid w:val="004C0095"/>
    <w:rsid w:val="005111CD"/>
    <w:rsid w:val="00532E0A"/>
    <w:rsid w:val="00541FF2"/>
    <w:rsid w:val="00556408"/>
    <w:rsid w:val="0057101D"/>
    <w:rsid w:val="005742F9"/>
    <w:rsid w:val="005A4EEA"/>
    <w:rsid w:val="005B1DDB"/>
    <w:rsid w:val="005D7466"/>
    <w:rsid w:val="005F0FAC"/>
    <w:rsid w:val="00626C85"/>
    <w:rsid w:val="00643A1D"/>
    <w:rsid w:val="00675017"/>
    <w:rsid w:val="0068052C"/>
    <w:rsid w:val="00691A43"/>
    <w:rsid w:val="006C184B"/>
    <w:rsid w:val="006C7D84"/>
    <w:rsid w:val="006F0611"/>
    <w:rsid w:val="006F2F24"/>
    <w:rsid w:val="00716554"/>
    <w:rsid w:val="00794516"/>
    <w:rsid w:val="007C77A9"/>
    <w:rsid w:val="00806468"/>
    <w:rsid w:val="00812126"/>
    <w:rsid w:val="00832001"/>
    <w:rsid w:val="008604DF"/>
    <w:rsid w:val="00866A3D"/>
    <w:rsid w:val="008773C4"/>
    <w:rsid w:val="008865D3"/>
    <w:rsid w:val="00893AD3"/>
    <w:rsid w:val="008E1313"/>
    <w:rsid w:val="008F29DD"/>
    <w:rsid w:val="008F77FE"/>
    <w:rsid w:val="00923AD9"/>
    <w:rsid w:val="00937583"/>
    <w:rsid w:val="009761BD"/>
    <w:rsid w:val="009C7E54"/>
    <w:rsid w:val="00A16349"/>
    <w:rsid w:val="00A53678"/>
    <w:rsid w:val="00A60064"/>
    <w:rsid w:val="00AA5E37"/>
    <w:rsid w:val="00AA7108"/>
    <w:rsid w:val="00AB7CE9"/>
    <w:rsid w:val="00AF4A64"/>
    <w:rsid w:val="00B11B97"/>
    <w:rsid w:val="00B332E6"/>
    <w:rsid w:val="00B33463"/>
    <w:rsid w:val="00B33DDF"/>
    <w:rsid w:val="00B370A4"/>
    <w:rsid w:val="00B50D44"/>
    <w:rsid w:val="00B84278"/>
    <w:rsid w:val="00B90B63"/>
    <w:rsid w:val="00BA208C"/>
    <w:rsid w:val="00BE0F56"/>
    <w:rsid w:val="00BF2152"/>
    <w:rsid w:val="00C06621"/>
    <w:rsid w:val="00C1213C"/>
    <w:rsid w:val="00C15970"/>
    <w:rsid w:val="00C333E0"/>
    <w:rsid w:val="00C60591"/>
    <w:rsid w:val="00C91B39"/>
    <w:rsid w:val="00CE440A"/>
    <w:rsid w:val="00CF0055"/>
    <w:rsid w:val="00CF7C00"/>
    <w:rsid w:val="00D00714"/>
    <w:rsid w:val="00D07555"/>
    <w:rsid w:val="00D54BDB"/>
    <w:rsid w:val="00DC3AA1"/>
    <w:rsid w:val="00DF741C"/>
    <w:rsid w:val="00E0509A"/>
    <w:rsid w:val="00E1366C"/>
    <w:rsid w:val="00E24614"/>
    <w:rsid w:val="00E31B5E"/>
    <w:rsid w:val="00E320C6"/>
    <w:rsid w:val="00E4037C"/>
    <w:rsid w:val="00E44467"/>
    <w:rsid w:val="00E44B9F"/>
    <w:rsid w:val="00E471DD"/>
    <w:rsid w:val="00E81AD4"/>
    <w:rsid w:val="00EC636B"/>
    <w:rsid w:val="00ED7409"/>
    <w:rsid w:val="00EF2061"/>
    <w:rsid w:val="00EF220B"/>
    <w:rsid w:val="00EF24FD"/>
    <w:rsid w:val="00F07ED9"/>
    <w:rsid w:val="00F126E3"/>
    <w:rsid w:val="00F20C05"/>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3698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Header">
    <w:name w:val="header"/>
    <w:basedOn w:val="Normal"/>
    <w:link w:val="HeaderChar"/>
    <w:uiPriority w:val="99"/>
    <w:unhideWhenUsed/>
    <w:rsid w:val="00090E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0EBE"/>
    <w:rPr>
      <w:lang w:val="en-US"/>
    </w:rPr>
  </w:style>
  <w:style w:type="paragraph" w:styleId="Footer">
    <w:name w:val="footer"/>
    <w:basedOn w:val="Normal"/>
    <w:link w:val="FooterChar"/>
    <w:uiPriority w:val="99"/>
    <w:unhideWhenUsed/>
    <w:rsid w:val="00090E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EBE"/>
    <w:rPr>
      <w:lang w:val="en-US"/>
    </w:rPr>
  </w:style>
  <w:style w:type="paragraph" w:styleId="BalloonText">
    <w:name w:val="Balloon Text"/>
    <w:basedOn w:val="Normal"/>
    <w:link w:val="BalloonTextChar"/>
    <w:uiPriority w:val="99"/>
    <w:semiHidden/>
    <w:unhideWhenUsed/>
    <w:rsid w:val="00C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21"/>
    <w:rPr>
      <w:rFonts w:ascii="Tahoma" w:hAnsi="Tahoma" w:cs="Tahoma"/>
      <w:sz w:val="16"/>
      <w:szCs w:val="16"/>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E81AD4"/>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81A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81AD4"/>
    <w:rPr>
      <w:rFonts w:ascii="Times New Roman" w:eastAsia="Times New Roman" w:hAnsi="Times New Roman"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379C"/>
    <w:pPr>
      <w:spacing w:after="200" w:line="276" w:lineRule="auto"/>
    </w:pPr>
    <w:rPr>
      <w:lang w:val="en-US"/>
    </w:rPr>
  </w:style>
  <w:style w:type="paragraph" w:styleId="Heading3">
    <w:name w:val="heading 3"/>
    <w:basedOn w:val="Normal"/>
    <w:next w:val="Normal"/>
    <w:link w:val="Heading3Char"/>
    <w:qFormat/>
    <w:rsid w:val="0025379C"/>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iPriority w:val="9"/>
    <w:semiHidden/>
    <w:unhideWhenUsed/>
    <w:qFormat/>
    <w:rsid w:val="00532E0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5379C"/>
    <w:rPr>
      <w:rFonts w:ascii="Times New Roman" w:eastAsia="Times New Roman" w:hAnsi="Times New Roman" w:cs="Times New Roman"/>
      <w:b/>
      <w:sz w:val="24"/>
      <w:szCs w:val="24"/>
      <w:lang w:val="en-US"/>
    </w:rPr>
  </w:style>
  <w:style w:type="character" w:styleId="Hyperlink">
    <w:name w:val="Hyperlink"/>
    <w:basedOn w:val="DefaultParagraphFont"/>
    <w:rsid w:val="0025379C"/>
    <w:rPr>
      <w:color w:val="0000FF"/>
      <w:u w:val="single"/>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B33DDF"/>
    <w:pPr>
      <w:ind w:left="720"/>
      <w:contextualSpacing/>
    </w:pPr>
  </w:style>
  <w:style w:type="character" w:customStyle="1" w:styleId="Heading4Char">
    <w:name w:val="Heading 4 Char"/>
    <w:basedOn w:val="DefaultParagraphFont"/>
    <w:link w:val="Heading4"/>
    <w:uiPriority w:val="9"/>
    <w:semiHidden/>
    <w:rsid w:val="00532E0A"/>
    <w:rPr>
      <w:rFonts w:asciiTheme="majorHAnsi" w:eastAsiaTheme="majorEastAsia" w:hAnsiTheme="majorHAnsi" w:cstheme="majorBidi"/>
      <w:i/>
      <w:iCs/>
      <w:color w:val="2E74B5" w:themeColor="accent1" w:themeShade="BF"/>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5111CD"/>
    <w:rPr>
      <w:lang w:val="en-US"/>
    </w:rPr>
  </w:style>
  <w:style w:type="paragraph" w:styleId="Header">
    <w:name w:val="header"/>
    <w:basedOn w:val="Normal"/>
    <w:link w:val="HeaderChar"/>
    <w:uiPriority w:val="99"/>
    <w:unhideWhenUsed/>
    <w:rsid w:val="00090EBE"/>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0EBE"/>
    <w:rPr>
      <w:lang w:val="en-US"/>
    </w:rPr>
  </w:style>
  <w:style w:type="paragraph" w:styleId="Footer">
    <w:name w:val="footer"/>
    <w:basedOn w:val="Normal"/>
    <w:link w:val="FooterChar"/>
    <w:uiPriority w:val="99"/>
    <w:unhideWhenUsed/>
    <w:rsid w:val="00090EBE"/>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0EBE"/>
    <w:rPr>
      <w:lang w:val="en-US"/>
    </w:rPr>
  </w:style>
  <w:style w:type="paragraph" w:styleId="BalloonText">
    <w:name w:val="Balloon Text"/>
    <w:basedOn w:val="Normal"/>
    <w:link w:val="BalloonTextChar"/>
    <w:uiPriority w:val="99"/>
    <w:semiHidden/>
    <w:unhideWhenUsed/>
    <w:rsid w:val="00C066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621"/>
    <w:rPr>
      <w:rFonts w:ascii="Tahoma" w:hAnsi="Tahoma" w:cs="Tahoma"/>
      <w:sz w:val="16"/>
      <w:szCs w:val="16"/>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E81AD4"/>
    <w:rPr>
      <w:vertAlign w:val="superscript"/>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E81AD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E81AD4"/>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07A82-0B7F-4CA5-8D15-FA4D401EB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1400</Words>
  <Characters>7983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statia15</dc:creator>
  <cp:lastModifiedBy>Alexandru-Raresshu Puni</cp:lastModifiedBy>
  <cp:revision>2</cp:revision>
  <dcterms:created xsi:type="dcterms:W3CDTF">2021-06-14T06:56:00Z</dcterms:created>
  <dcterms:modified xsi:type="dcterms:W3CDTF">2021-06-14T06:56:00Z</dcterms:modified>
</cp:coreProperties>
</file>